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7D" w:rsidRPr="00A57D7D" w:rsidRDefault="00A57D7D" w:rsidP="00A57D7D">
      <w:pPr>
        <w:widowControl w:val="0"/>
        <w:tabs>
          <w:tab w:val="left" w:pos="5529"/>
        </w:tabs>
        <w:autoSpaceDE w:val="0"/>
        <w:autoSpaceDN w:val="0"/>
        <w:adjustRightInd w:val="0"/>
        <w:spacing w:after="0" w:line="240" w:lineRule="auto"/>
        <w:ind w:left="5670"/>
        <w:jc w:val="right"/>
        <w:rPr>
          <w:rFonts w:ascii="Times New Roman" w:eastAsia="Times New Roman" w:hAnsi="Times New Roman" w:cs="Times New Roman"/>
          <w:sz w:val="20"/>
          <w:lang w:eastAsia="ru-RU"/>
        </w:rPr>
      </w:pPr>
      <w:r w:rsidRPr="00A57D7D">
        <w:rPr>
          <w:rFonts w:ascii="Times New Roman" w:eastAsia="Times New Roman" w:hAnsi="Times New Roman" w:cs="Times New Roman"/>
          <w:sz w:val="20"/>
          <w:lang w:eastAsia="ru-RU"/>
        </w:rPr>
        <w:t>Приложение №</w:t>
      </w:r>
      <w:r w:rsidR="00844F23">
        <w:rPr>
          <w:rFonts w:ascii="Times New Roman" w:eastAsia="Times New Roman" w:hAnsi="Times New Roman" w:cs="Times New Roman"/>
          <w:sz w:val="20"/>
          <w:lang w:eastAsia="ru-RU"/>
        </w:rPr>
        <w:t>4</w:t>
      </w:r>
    </w:p>
    <w:p w:rsidR="00A57D7D" w:rsidRPr="00A57D7D" w:rsidRDefault="00A57D7D" w:rsidP="00A57D7D">
      <w:pPr>
        <w:widowControl w:val="0"/>
        <w:autoSpaceDE w:val="0"/>
        <w:autoSpaceDN w:val="0"/>
        <w:adjustRightInd w:val="0"/>
        <w:spacing w:after="0" w:line="240" w:lineRule="auto"/>
        <w:ind w:left="4536"/>
        <w:jc w:val="right"/>
        <w:rPr>
          <w:rFonts w:ascii="Times New Roman" w:eastAsia="Times New Roman" w:hAnsi="Times New Roman" w:cs="Times New Roman"/>
          <w:sz w:val="20"/>
          <w:lang w:eastAsia="ru-RU"/>
        </w:rPr>
      </w:pPr>
      <w:r w:rsidRPr="00A57D7D">
        <w:rPr>
          <w:rFonts w:ascii="Times New Roman" w:eastAsia="Times New Roman" w:hAnsi="Times New Roman" w:cs="Times New Roman"/>
          <w:sz w:val="20"/>
          <w:lang w:eastAsia="ru-RU"/>
        </w:rPr>
        <w:t xml:space="preserve">к договору №_____ </w:t>
      </w:r>
      <w:proofErr w:type="gramStart"/>
      <w:r w:rsidRPr="00A57D7D">
        <w:rPr>
          <w:rFonts w:ascii="Times New Roman" w:eastAsia="Times New Roman" w:hAnsi="Times New Roman" w:cs="Times New Roman"/>
          <w:sz w:val="20"/>
          <w:lang w:eastAsia="ru-RU"/>
        </w:rPr>
        <w:t>от  _</w:t>
      </w:r>
      <w:proofErr w:type="gramEnd"/>
      <w:r w:rsidRPr="00A57D7D">
        <w:rPr>
          <w:rFonts w:ascii="Times New Roman" w:eastAsia="Times New Roman" w:hAnsi="Times New Roman" w:cs="Times New Roman"/>
          <w:sz w:val="20"/>
          <w:lang w:eastAsia="ru-RU"/>
        </w:rPr>
        <w:t>___ г.</w:t>
      </w:r>
    </w:p>
    <w:p w:rsidR="00A57D7D" w:rsidRDefault="00A57D7D" w:rsidP="00A57D7D">
      <w:pPr>
        <w:tabs>
          <w:tab w:val="left" w:pos="851"/>
          <w:tab w:val="left" w:pos="993"/>
        </w:tabs>
        <w:spacing w:after="0" w:line="240" w:lineRule="auto"/>
        <w:ind w:left="360"/>
        <w:contextualSpacing/>
        <w:jc w:val="center"/>
        <w:rPr>
          <w:rFonts w:ascii="Times New Roman" w:eastAsia="Times New Roman" w:hAnsi="Times New Roman" w:cs="Times New Roman"/>
          <w:i/>
          <w:color w:val="FF0000"/>
          <w:lang w:eastAsia="ru-RU"/>
        </w:rPr>
      </w:pPr>
    </w:p>
    <w:p w:rsidR="00A57D7D" w:rsidRPr="00A57D7D" w:rsidRDefault="00A57D7D" w:rsidP="00A57D7D">
      <w:pPr>
        <w:tabs>
          <w:tab w:val="left" w:pos="851"/>
          <w:tab w:val="left" w:pos="993"/>
        </w:tabs>
        <w:spacing w:after="0" w:line="240" w:lineRule="auto"/>
        <w:ind w:left="36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
          <w:color w:val="FF0000"/>
          <w:lang w:eastAsia="ru-RU"/>
        </w:rPr>
        <w:t>Примечание удаляется</w:t>
      </w:r>
      <w:r w:rsidRPr="00A57D7D">
        <w:rPr>
          <w:rFonts w:ascii="Times New Roman" w:eastAsia="Times New Roman" w:hAnsi="Times New Roman" w:cs="Times New Roman"/>
          <w:i/>
          <w:color w:val="FF0000"/>
          <w:lang w:eastAsia="ru-RU"/>
        </w:rPr>
        <w:t xml:space="preserve"> при оформлении договора</w:t>
      </w:r>
      <w:r>
        <w:rPr>
          <w:rFonts w:ascii="Times New Roman" w:eastAsia="Times New Roman" w:hAnsi="Times New Roman" w:cs="Times New Roman"/>
          <w:i/>
          <w:color w:val="FF0000"/>
          <w:lang w:eastAsia="ru-RU"/>
        </w:rPr>
        <w:t>!</w:t>
      </w:r>
    </w:p>
    <w:p w:rsidR="00A57D7D" w:rsidRPr="00A57D7D" w:rsidRDefault="00A57D7D" w:rsidP="00A57D7D">
      <w:pPr>
        <w:tabs>
          <w:tab w:val="left" w:pos="851"/>
          <w:tab w:val="left" w:pos="993"/>
        </w:tabs>
        <w:spacing w:after="0" w:line="240" w:lineRule="auto"/>
        <w:ind w:left="360"/>
        <w:contextualSpacing/>
        <w:jc w:val="center"/>
        <w:rPr>
          <w:rFonts w:ascii="Times New Roman" w:eastAsia="Calibri" w:hAnsi="Times New Roman" w:cs="Times New Roman"/>
          <w:sz w:val="23"/>
          <w:szCs w:val="23"/>
        </w:rPr>
      </w:pPr>
      <w:r>
        <w:rPr>
          <w:rFonts w:ascii="Times New Roman" w:eastAsia="Times New Roman" w:hAnsi="Times New Roman" w:cs="Times New Roman"/>
          <w:i/>
          <w:color w:val="FF0000"/>
          <w:lang w:eastAsia="ru-RU"/>
        </w:rPr>
        <w:t xml:space="preserve">Настоящее приложение </w:t>
      </w:r>
      <w:r w:rsidRPr="00A57D7D">
        <w:rPr>
          <w:rFonts w:ascii="Times New Roman" w:eastAsia="Times New Roman" w:hAnsi="Times New Roman" w:cs="Times New Roman"/>
          <w:i/>
          <w:color w:val="FF0000"/>
          <w:lang w:eastAsia="ru-RU"/>
        </w:rPr>
        <w:t>добавля</w:t>
      </w:r>
      <w:r>
        <w:rPr>
          <w:rFonts w:ascii="Times New Roman" w:eastAsia="Times New Roman" w:hAnsi="Times New Roman" w:cs="Times New Roman"/>
          <w:i/>
          <w:color w:val="FF0000"/>
          <w:lang w:eastAsia="ru-RU"/>
        </w:rPr>
        <w:t>е</w:t>
      </w:r>
      <w:r w:rsidRPr="00A57D7D">
        <w:rPr>
          <w:rFonts w:ascii="Times New Roman" w:eastAsia="Times New Roman" w:hAnsi="Times New Roman" w:cs="Times New Roman"/>
          <w:i/>
          <w:color w:val="FF0000"/>
          <w:lang w:eastAsia="ru-RU"/>
        </w:rPr>
        <w:t xml:space="preserve">тся в текст Договора, если Поставщик доставляет Товар на территорию Покупателя, </w:t>
      </w:r>
      <w:r>
        <w:rPr>
          <w:rFonts w:ascii="Times New Roman" w:eastAsia="Times New Roman" w:hAnsi="Times New Roman" w:cs="Times New Roman"/>
          <w:i/>
          <w:color w:val="FF0000"/>
          <w:lang w:eastAsia="ru-RU"/>
        </w:rPr>
        <w:t>в ином случае Приложение включать не нужно!</w:t>
      </w:r>
    </w:p>
    <w:p w:rsidR="00A57D7D" w:rsidRPr="00A57D7D" w:rsidRDefault="00A57D7D" w:rsidP="00A57D7D">
      <w:pPr>
        <w:tabs>
          <w:tab w:val="left" w:pos="851"/>
          <w:tab w:val="left" w:pos="993"/>
        </w:tabs>
        <w:spacing w:after="0" w:line="240" w:lineRule="auto"/>
        <w:contextualSpacing/>
        <w:jc w:val="center"/>
        <w:rPr>
          <w:rFonts w:ascii="Times New Roman" w:eastAsia="Times New Roman" w:hAnsi="Times New Roman" w:cs="Times New Roman"/>
          <w:sz w:val="24"/>
          <w:szCs w:val="24"/>
          <w:lang w:eastAsia="ru-RU"/>
        </w:rPr>
      </w:pPr>
    </w:p>
    <w:p w:rsidR="00A57D7D" w:rsidRPr="00A57D7D" w:rsidRDefault="00A57D7D" w:rsidP="00A57D7D">
      <w:pPr>
        <w:tabs>
          <w:tab w:val="left" w:pos="851"/>
          <w:tab w:val="left" w:pos="993"/>
        </w:tabs>
        <w:spacing w:after="0" w:line="240" w:lineRule="auto"/>
        <w:ind w:left="360"/>
        <w:contextualSpacing/>
        <w:jc w:val="center"/>
        <w:rPr>
          <w:rFonts w:ascii="Times New Roman" w:eastAsia="Calibri" w:hAnsi="Times New Roman" w:cs="Times New Roman"/>
          <w:sz w:val="23"/>
          <w:szCs w:val="23"/>
        </w:rPr>
      </w:pPr>
      <w:r>
        <w:rPr>
          <w:rFonts w:ascii="Times New Roman" w:eastAsia="Times New Roman" w:hAnsi="Times New Roman" w:cs="Times New Roman"/>
          <w:b/>
          <w:sz w:val="23"/>
          <w:szCs w:val="23"/>
          <w:lang w:eastAsia="ru-RU"/>
        </w:rPr>
        <w:t xml:space="preserve">1. </w:t>
      </w:r>
      <w:r w:rsidRPr="00A57D7D">
        <w:rPr>
          <w:rFonts w:ascii="Times New Roman" w:eastAsia="Times New Roman" w:hAnsi="Times New Roman" w:cs="Times New Roman"/>
          <w:b/>
          <w:sz w:val="23"/>
          <w:szCs w:val="23"/>
          <w:lang w:eastAsia="ru-RU"/>
        </w:rPr>
        <w:t xml:space="preserve">Требования Покупателя в области охраны труда, промышленной безопасности </w:t>
      </w:r>
      <w:r w:rsidRPr="00A57D7D">
        <w:rPr>
          <w:rFonts w:ascii="Times New Roman" w:eastAsia="Times New Roman" w:hAnsi="Times New Roman" w:cs="Times New Roman"/>
          <w:b/>
          <w:lang w:eastAsia="ru-RU"/>
        </w:rPr>
        <w:t>и охраны окружающей среды</w:t>
      </w:r>
      <w:r w:rsidRPr="00A57D7D">
        <w:rPr>
          <w:rFonts w:ascii="Times New Roman" w:eastAsia="Times New Roman" w:hAnsi="Times New Roman" w:cs="Times New Roman"/>
          <w:b/>
          <w:color w:val="FF0000"/>
          <w:vertAlign w:val="superscript"/>
          <w:lang w:eastAsia="ru-RU"/>
        </w:rPr>
        <w:footnoteReference w:id="1"/>
      </w:r>
    </w:p>
    <w:p w:rsidR="00F27C8A" w:rsidRPr="00F27C8A" w:rsidRDefault="00F27C8A" w:rsidP="00F27C8A">
      <w:pPr>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lang w:eastAsia="ru-RU"/>
        </w:rPr>
        <w:t>1.1.</w:t>
      </w:r>
      <w:r w:rsidRPr="00F27C8A">
        <w:rPr>
          <w:rFonts w:ascii="Times New Roman" w:eastAsia="Times New Roman" w:hAnsi="Times New Roman" w:cs="Times New Roman"/>
          <w:sz w:val="24"/>
          <w:szCs w:val="24"/>
          <w:lang w:eastAsia="ru-RU"/>
        </w:rPr>
        <w:t xml:space="preserve"> Стороны договорились, что использованные в Требованиях наименования Сторон «Предприятие» и «Контрагент» эквивалентны по смыслу наименованиям Сторон «</w:t>
      </w:r>
      <w:sdt>
        <w:sdtPr>
          <w:rPr>
            <w:rFonts w:ascii="Times New Roman" w:eastAsia="Times New Roman" w:hAnsi="Times New Roman" w:cs="Times New Roman"/>
            <w:sz w:val="24"/>
            <w:szCs w:val="24"/>
            <w:lang w:eastAsia="ru-RU"/>
          </w:rPr>
          <w:id w:val="1757941895"/>
          <w:placeholder>
            <w:docPart w:val="5FB46E580E7A4C89BB7EF28F50318A61"/>
          </w:placeholder>
          <w:comboBox>
            <w:listItem w:displayText="[[[[[Общество]]]]]" w:value="[[[[[Общество]]]]]"/>
            <w:listItem w:displayText="Арендодатель" w:value="Арендодатель"/>
            <w:listItem w:displayText="Заказчик" w:value="Заказчик"/>
            <w:listItem w:displayText="Покупатель" w:value="Покупатель"/>
            <w:listItem w:displayText="Поставщик" w:value="Поставщик"/>
            <w:listItem w:displayText="Продавец" w:value="Продавец"/>
            <w:listItem w:displayText="Управляющая компания" w:value="Управляющая компания"/>
            <w:listItem w:displayText="Организация водопроводно-канализационного хозяйства" w:value="Организация водопроводно-канализационного хозяйства"/>
            <w:listItem w:displayText="Хранитель" w:value="Хранитель"/>
            <w:listItem w:displayText="Принципал" w:value="Принципал"/>
            <w:listItem w:displayText="Агент" w:value="Агент"/>
            <w:listItem w:displayText="Кредитор" w:value="Кредитор"/>
          </w:comboBox>
        </w:sdtPr>
        <w:sdtContent>
          <w:r w:rsidRPr="00F27C8A">
            <w:rPr>
              <w:rFonts w:ascii="Times New Roman" w:eastAsia="Times New Roman" w:hAnsi="Times New Roman" w:cs="Times New Roman"/>
              <w:sz w:val="24"/>
              <w:szCs w:val="24"/>
              <w:lang w:eastAsia="ru-RU"/>
            </w:rPr>
            <w:t>Покупатель</w:t>
          </w:r>
        </w:sdtContent>
      </w:sdt>
      <w:r w:rsidRPr="00F27C8A">
        <w:rPr>
          <w:rFonts w:ascii="Times New Roman" w:eastAsia="Times New Roman" w:hAnsi="Times New Roman" w:cs="Times New Roman"/>
          <w:sz w:val="24"/>
          <w:szCs w:val="24"/>
          <w:lang w:eastAsia="ru-RU"/>
        </w:rPr>
        <w:t>» и «</w:t>
      </w:r>
      <w:sdt>
        <w:sdtPr>
          <w:rPr>
            <w:rFonts w:ascii="Times New Roman" w:eastAsia="Times New Roman" w:hAnsi="Times New Roman" w:cs="Times New Roman"/>
            <w:sz w:val="24"/>
            <w:szCs w:val="24"/>
            <w:lang w:eastAsia="ru-RU"/>
          </w:rPr>
          <w:id w:val="1675534990"/>
          <w:placeholder>
            <w:docPart w:val="85FE556F6158450AB51392E64C562C49"/>
          </w:placeholder>
          <w:comboBox>
            <w:listItem w:displayText="[[[[[Контрагент]]]]]" w:value="[[[[[Контрагент]]]]]"/>
            <w:listItem w:displayText="Арендатор" w:value="Арендатор"/>
            <w:listItem w:displayText="Подрядчик" w:value="Подрядчик"/>
            <w:listItem w:displayText="Исполнитель" w:value="Исполнитель"/>
            <w:listItem w:displayText="Поставщик" w:value="Поставщик"/>
            <w:listItem w:displayText="Продавец" w:value="Продавец"/>
            <w:listItem w:displayText="Покупатель" w:value="Покупатель"/>
            <w:listItem w:displayText="Резидент" w:value="Резидент"/>
            <w:listItem w:displayText="Абонент" w:value="Абонент"/>
            <w:listItem w:displayText="Потребитель" w:value="Потребитель"/>
            <w:listItem w:displayText="Поклажедатель" w:value="Поклажедатель"/>
            <w:listItem w:displayText="Агент" w:value="Агент"/>
            <w:listItem w:displayText="Принципал" w:value="Принципал"/>
            <w:listItem w:displayText="Должник" w:value="Должник"/>
          </w:comboBox>
        </w:sdtPr>
        <w:sdtContent>
          <w:r w:rsidRPr="00F27C8A">
            <w:rPr>
              <w:rFonts w:ascii="Times New Roman" w:eastAsia="Times New Roman" w:hAnsi="Times New Roman" w:cs="Times New Roman"/>
              <w:sz w:val="24"/>
              <w:szCs w:val="24"/>
              <w:lang w:eastAsia="ru-RU"/>
            </w:rPr>
            <w:t>Поставщик</w:t>
          </w:r>
        </w:sdtContent>
      </w:sdt>
      <w:r w:rsidRPr="00F27C8A">
        <w:rPr>
          <w:rFonts w:ascii="Times New Roman" w:eastAsia="Times New Roman" w:hAnsi="Times New Roman" w:cs="Times New Roman"/>
          <w:sz w:val="24"/>
          <w:szCs w:val="24"/>
          <w:lang w:eastAsia="ru-RU"/>
        </w:rPr>
        <w:t>» соответственно. Контрагент</w:t>
      </w:r>
      <w:r w:rsidRPr="00F27C8A">
        <w:rPr>
          <w:rFonts w:ascii="Times New Roman" w:eastAsia="Times New Roman" w:hAnsi="Times New Roman" w:cs="Times New Roman"/>
          <w:sz w:val="24"/>
          <w:szCs w:val="24"/>
        </w:rPr>
        <w:t xml:space="preserve"> обязуется соблюдать на территории Предприятия требования Предприятия в области охраны труда, промышленной безопасности и охраны окружающей среды</w:t>
      </w:r>
      <w:r w:rsidRPr="00F27C8A">
        <w:rPr>
          <w:rFonts w:ascii="Times New Roman" w:eastAsia="Times New Roman" w:hAnsi="Times New Roman" w:cs="Times New Roman"/>
          <w:sz w:val="24"/>
          <w:szCs w:val="24"/>
          <w:lang w:eastAsia="ru-RU"/>
        </w:rPr>
        <w:t xml:space="preserve">, размещенные на веб-сайте по адресу: </w:t>
      </w:r>
      <w:r>
        <w:rPr>
          <w:rFonts w:ascii="Times New Roman" w:eastAsia="Times New Roman" w:hAnsi="Times New Roman" w:cs="Times New Roman"/>
          <w:color w:val="0000FF"/>
          <w:sz w:val="24"/>
          <w:szCs w:val="24"/>
          <w:u w:val="single"/>
          <w:lang w:eastAsia="ru-RU"/>
        </w:rPr>
        <w:t>_______</w:t>
      </w:r>
      <w:r w:rsidRPr="00F27C8A">
        <w:rPr>
          <w:rFonts w:ascii="Times New Roman" w:eastAsia="Times New Roman" w:hAnsi="Times New Roman" w:cs="Times New Roman"/>
          <w:color w:val="0000FF"/>
          <w:sz w:val="24"/>
          <w:szCs w:val="24"/>
          <w:u w:val="single"/>
          <w:lang w:eastAsia="ru-RU"/>
        </w:rPr>
        <w:t xml:space="preserve"> </w:t>
      </w:r>
      <w:r w:rsidRPr="00F27C8A">
        <w:rPr>
          <w:rFonts w:ascii="Times New Roman" w:eastAsia="Times New Roman" w:hAnsi="Times New Roman" w:cs="Times New Roman"/>
          <w:sz w:val="24"/>
          <w:szCs w:val="24"/>
        </w:rPr>
        <w:t xml:space="preserve">(далее – «Требования в области ОТ, ПБ и ООС» или «Требования»). Требования в области ОТ, ПБ и ООС являются неотъемлемой частью настоящего Договора. Контрагент ознакомлен с Требованиями, принимает их условия и выражает свое согласие с ними. </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t>1.2.</w:t>
      </w:r>
      <w:r w:rsidRPr="00F27C8A">
        <w:rPr>
          <w:rFonts w:ascii="Times New Roman" w:eastAsia="Times New Roman" w:hAnsi="Times New Roman" w:cs="Times New Roman"/>
          <w:sz w:val="24"/>
          <w:szCs w:val="24"/>
        </w:rPr>
        <w:t xml:space="preserve"> Территория Предприятия включает внутренние помещения, находящиеся в зданиях, сооружениях Предприятия, сами здания и сооружения Предприятия, а также огражденные дороги, площадки, как используемые, так и не используемые в производственной деятельности Предприятия, любые площадки, земельные участки, на которых Контрагент или привлеченные им третьи лица присутствуют при исполнении обязательств по договору с Предприятием, автостоянки, въезды, проходы к объектам Предприятия, контрольно-пропускные пункты Предприятия, а также территорию любого предприятия ПАО «Татнефть» имени В.Д. </w:t>
      </w:r>
      <w:proofErr w:type="spellStart"/>
      <w:r w:rsidRPr="00F27C8A">
        <w:rPr>
          <w:rFonts w:ascii="Times New Roman" w:eastAsia="Times New Roman" w:hAnsi="Times New Roman" w:cs="Times New Roman"/>
          <w:sz w:val="24"/>
          <w:szCs w:val="24"/>
        </w:rPr>
        <w:t>Шашина</w:t>
      </w:r>
      <w:proofErr w:type="spellEnd"/>
      <w:r w:rsidRPr="00F27C8A">
        <w:rPr>
          <w:rFonts w:ascii="Times New Roman" w:eastAsia="Times New Roman" w:hAnsi="Times New Roman" w:cs="Times New Roman"/>
          <w:sz w:val="24"/>
          <w:szCs w:val="24"/>
        </w:rPr>
        <w:t xml:space="preserve">, на которой Контрагент или привлеченные им третьи лица присутствуют при исполнении обязательств по договору с Предприятием. </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t>1.3.</w:t>
      </w:r>
      <w:r w:rsidRPr="00F27C8A">
        <w:rPr>
          <w:rFonts w:ascii="Times New Roman" w:eastAsia="Times New Roman" w:hAnsi="Times New Roman" w:cs="Times New Roman"/>
          <w:sz w:val="24"/>
          <w:szCs w:val="24"/>
        </w:rPr>
        <w:t xml:space="preserve"> Стороны руководствуются Требованиями в области ОТ, ПБ и ООС в отношениях с Контрагентом за исключением требований, не применимых к отношениям Сторон с учетом корпоративных требований/ограничений Предприятия. </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t>1.4.</w:t>
      </w:r>
      <w:r w:rsidRPr="00F27C8A">
        <w:rPr>
          <w:rFonts w:ascii="Times New Roman" w:eastAsia="Times New Roman" w:hAnsi="Times New Roman" w:cs="Times New Roman"/>
          <w:sz w:val="24"/>
          <w:szCs w:val="24"/>
        </w:rPr>
        <w:t> Подписание Контрагентом настоящего Договора означает присоединение Контрагента к Требованиям в области ОТ, ПБ и ООС в порядке, предусмотренном ст. 428 Гражданского кодекса РФ.</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t>1.5.</w:t>
      </w:r>
      <w:r w:rsidRPr="00F27C8A">
        <w:rPr>
          <w:rFonts w:ascii="Times New Roman" w:eastAsia="Times New Roman" w:hAnsi="Times New Roman" w:cs="Times New Roman"/>
          <w:sz w:val="24"/>
          <w:szCs w:val="24"/>
        </w:rPr>
        <w:t xml:space="preserve"> 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t>1.6.</w:t>
      </w:r>
      <w:r w:rsidRPr="00F27C8A">
        <w:rPr>
          <w:rFonts w:ascii="Times New Roman" w:eastAsia="Times New Roman" w:hAnsi="Times New Roman" w:cs="Times New Roman"/>
          <w:sz w:val="24"/>
          <w:szCs w:val="24"/>
        </w:rPr>
        <w:t xml:space="preserve"> В случае изменения Требований в области ОТ, ПБ и ООС после заключения настоящего Договора Стороны руководствуются новой редакцией Требований с даты ее размещения на веб-сайте </w:t>
      </w:r>
      <w:hyperlink r:id="rId7" w:history="1">
        <w:r>
          <w:rPr>
            <w:rFonts w:ascii="Times New Roman" w:eastAsia="Times New Roman" w:hAnsi="Times New Roman" w:cs="Times New Roman"/>
            <w:color w:val="0563C1"/>
            <w:sz w:val="24"/>
            <w:szCs w:val="24"/>
            <w:u w:val="single"/>
            <w:lang w:eastAsia="ru-RU"/>
          </w:rPr>
          <w:t>________</w:t>
        </w:r>
      </w:hyperlink>
      <w:r w:rsidRPr="00F27C8A">
        <w:rPr>
          <w:rFonts w:ascii="Times New Roman" w:eastAsia="Times New Roman" w:hAnsi="Times New Roman" w:cs="Times New Roman"/>
          <w:sz w:val="24"/>
          <w:szCs w:val="24"/>
        </w:rPr>
        <w:t>, если иная дата не указана в новой редакции Требований.</w:t>
      </w:r>
    </w:p>
    <w:p w:rsidR="00F27C8A" w:rsidRPr="00F27C8A" w:rsidRDefault="00F27C8A" w:rsidP="00F27C8A">
      <w:pPr>
        <w:spacing w:after="0" w:line="240" w:lineRule="auto"/>
        <w:ind w:firstLine="567"/>
        <w:jc w:val="both"/>
        <w:rPr>
          <w:rFonts w:ascii="Times New Roman" w:eastAsia="Times New Roman" w:hAnsi="Times New Roman" w:cs="Times New Roman"/>
          <w:color w:val="1F497D"/>
          <w:sz w:val="24"/>
          <w:szCs w:val="24"/>
          <w:lang w:eastAsia="ru-RU"/>
        </w:rPr>
      </w:pPr>
      <w:r w:rsidRPr="00F27C8A">
        <w:rPr>
          <w:rFonts w:ascii="Times New Roman" w:eastAsia="Times New Roman" w:hAnsi="Times New Roman" w:cs="Times New Roman"/>
          <w:b/>
          <w:sz w:val="24"/>
          <w:szCs w:val="24"/>
        </w:rPr>
        <w:t>1.7.</w:t>
      </w:r>
      <w:r w:rsidRPr="00F27C8A">
        <w:rPr>
          <w:rFonts w:ascii="Times New Roman" w:eastAsia="Times New Roman" w:hAnsi="Times New Roman" w:cs="Times New Roman"/>
          <w:sz w:val="24"/>
          <w:szCs w:val="24"/>
        </w:rPr>
        <w:t xml:space="preserve"> Предприятие гарантирует постоянное размещение всех редакций Требований в области ОТ, ПБ и ООС на веб-сайте </w:t>
      </w:r>
      <w:hyperlink r:id="rId8" w:history="1">
        <w:r>
          <w:rPr>
            <w:rFonts w:ascii="Times New Roman" w:eastAsia="Times New Roman" w:hAnsi="Times New Roman" w:cs="Times New Roman"/>
            <w:color w:val="0563C1"/>
            <w:sz w:val="24"/>
            <w:szCs w:val="24"/>
            <w:u w:val="single"/>
            <w:lang w:eastAsia="ru-RU"/>
          </w:rPr>
          <w:t>___________________</w:t>
        </w:r>
      </w:hyperlink>
      <w:r w:rsidRPr="00F27C8A">
        <w:rPr>
          <w:rFonts w:ascii="Times New Roman" w:eastAsia="Times New Roman" w:hAnsi="Times New Roman" w:cs="Times New Roman"/>
          <w:sz w:val="24"/>
          <w:szCs w:val="24"/>
        </w:rPr>
        <w:t>. Контрагент самостоятельно отслеживает изменение Требований в области ОТ, ПБ и ООС на веб-сайте и обеспечивает ознакомление своих работников и третьих лиц, привлеченных Контрагентом для исполнения настоящего Договора, с новыми редакциями Требований.</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lastRenderedPageBreak/>
        <w:t>1.8.</w:t>
      </w:r>
      <w:r w:rsidRPr="00F27C8A">
        <w:rPr>
          <w:rFonts w:ascii="Times New Roman" w:eastAsia="Times New Roman" w:hAnsi="Times New Roman" w:cs="Times New Roman"/>
          <w:sz w:val="24"/>
          <w:szCs w:val="24"/>
        </w:rPr>
        <w:t xml:space="preserve"> Несоблюдение Контрагентом и/или третьими лицами, привлекаемыми Контрагентом, Требований в области ОТ, ПБ и ООС является существенным нарушением условий настоящего Договора и дает Предприятию право требовать уплаты штрафа от Контрагента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Контрагенту, связанных с таким отказом. Моментом прекращения Договора в случае одностороннего отказа Предприятия от его исполнения является момент получения Контрагентом соответствующего уведомления (претензии) от Предприятия.</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t>1.9.</w:t>
      </w:r>
      <w:r w:rsidRPr="00F27C8A">
        <w:rPr>
          <w:rFonts w:ascii="Times New Roman" w:eastAsia="Times New Roman" w:hAnsi="Times New Roman" w:cs="Times New Roman"/>
          <w:sz w:val="24"/>
          <w:szCs w:val="24"/>
        </w:rPr>
        <w:t xml:space="preserve"> Контрагент, а также привлекаемые им третьи лица, обязаны соблюдать на территории Предприятия </w:t>
      </w:r>
      <w:r w:rsidRPr="00F27C8A">
        <w:rPr>
          <w:rFonts w:ascii="Times New Roman" w:eastAsia="Times New Roman" w:hAnsi="Times New Roman" w:cs="Times New Roman"/>
          <w:b/>
          <w:sz w:val="24"/>
          <w:szCs w:val="24"/>
        </w:rPr>
        <w:t>требования Предприятия в области транспортной безопасности.</w:t>
      </w:r>
      <w:r w:rsidRPr="00F27C8A">
        <w:rPr>
          <w:rFonts w:ascii="Times New Roman" w:eastAsia="Times New Roman" w:hAnsi="Times New Roman" w:cs="Times New Roman"/>
          <w:sz w:val="24"/>
          <w:szCs w:val="24"/>
        </w:rPr>
        <w:t xml:space="preserve"> В случае, если Предприятием по договору является ПАО «Татнефть» имени В.Д. </w:t>
      </w:r>
      <w:proofErr w:type="spellStart"/>
      <w:r w:rsidRPr="00F27C8A">
        <w:rPr>
          <w:rFonts w:ascii="Times New Roman" w:eastAsia="Times New Roman" w:hAnsi="Times New Roman" w:cs="Times New Roman"/>
          <w:sz w:val="24"/>
          <w:szCs w:val="24"/>
        </w:rPr>
        <w:t>Шашина</w:t>
      </w:r>
      <w:proofErr w:type="spellEnd"/>
      <w:r w:rsidRPr="00F27C8A">
        <w:rPr>
          <w:rFonts w:ascii="Times New Roman" w:eastAsia="Times New Roman" w:hAnsi="Times New Roman" w:cs="Times New Roman"/>
          <w:sz w:val="24"/>
          <w:szCs w:val="24"/>
        </w:rPr>
        <w:t xml:space="preserve">, то Контрагент и привлекаемые им третьи лица также обязаны соблюдать требования в области транспортной безопасности предприятий ПАО «Татнефть» имени В.Д. </w:t>
      </w:r>
      <w:proofErr w:type="spellStart"/>
      <w:r w:rsidRPr="00F27C8A">
        <w:rPr>
          <w:rFonts w:ascii="Times New Roman" w:eastAsia="Times New Roman" w:hAnsi="Times New Roman" w:cs="Times New Roman"/>
          <w:sz w:val="24"/>
          <w:szCs w:val="24"/>
        </w:rPr>
        <w:t>Шашина</w:t>
      </w:r>
      <w:proofErr w:type="spellEnd"/>
      <w:r w:rsidRPr="00F27C8A">
        <w:rPr>
          <w:rFonts w:ascii="Times New Roman" w:eastAsia="Times New Roman" w:hAnsi="Times New Roman" w:cs="Times New Roman"/>
          <w:sz w:val="24"/>
          <w:szCs w:val="24"/>
        </w:rPr>
        <w:t>», на территории которых Контрагент или привлекаемые им третьи лица находятся при исполнении обязательств по договору с Предприятием.</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t>1.10.</w:t>
      </w:r>
      <w:r w:rsidRPr="00F27C8A">
        <w:rPr>
          <w:rFonts w:ascii="Times New Roman" w:eastAsia="Times New Roman" w:hAnsi="Times New Roman" w:cs="Times New Roman"/>
          <w:sz w:val="24"/>
          <w:szCs w:val="24"/>
        </w:rPr>
        <w:t xml:space="preserve"> Контрагент подтверждает, что на момент заключения настоящего Договора он ознакомлен со всеми локальными нормативными актами Предприятия в области ОТ, ПБ и ООС и в области транспортной безопасности, применимыми при исполнении настоящего Договора. Контрагент обязуется до начала исполнения настоящего Договора ознакомить с указанными локальными нормативными актами Предприятия всех своих работников (физических лиц, привлеченных Контрагентом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rsidR="00F27C8A" w:rsidRPr="00F27C8A" w:rsidRDefault="00F27C8A" w:rsidP="00F27C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C8A">
        <w:rPr>
          <w:rFonts w:ascii="Times New Roman" w:eastAsia="Times New Roman" w:hAnsi="Times New Roman" w:cs="Times New Roman"/>
          <w:b/>
          <w:sz w:val="24"/>
          <w:szCs w:val="24"/>
        </w:rPr>
        <w:t>1.11.</w:t>
      </w:r>
      <w:r w:rsidRPr="00F27C8A">
        <w:rPr>
          <w:rFonts w:ascii="Times New Roman" w:eastAsia="Times New Roman" w:hAnsi="Times New Roman" w:cs="Times New Roman"/>
          <w:sz w:val="24"/>
          <w:szCs w:val="24"/>
        </w:rPr>
        <w:t xml:space="preserve"> </w:t>
      </w:r>
      <w:r w:rsidRPr="00F27C8A">
        <w:rPr>
          <w:rFonts w:ascii="Times New Roman" w:eastAsia="Times New Roman" w:hAnsi="Times New Roman" w:cs="Times New Roman"/>
          <w:sz w:val="24"/>
          <w:szCs w:val="24"/>
          <w:lang w:eastAsia="ru-RU"/>
        </w:rPr>
        <w:t>Несоблюдение работниками Контрагента и/или работниками третьих лиц, привлекаемых Контрагентом, требований законодательства РФ или требований Предприятия в области ОТ, ПБ и ООС или транспортной безопасности (в том числе, если такие нарушения повлекли причинение вреда имуществу Предприятия и/или здоровью любого находящегося на территории Предприятия лица), дает право Предприятию удалить с территории Предприятия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Предприятия. При этом Предприятие не возмещает убытки, понесенные Контрагентом.</w:t>
      </w:r>
    </w:p>
    <w:p w:rsidR="00A57D7D" w:rsidRPr="00A57D7D" w:rsidRDefault="00A57D7D" w:rsidP="00A57D7D">
      <w:pPr>
        <w:spacing w:after="0" w:line="240" w:lineRule="auto"/>
        <w:ind w:firstLine="567"/>
        <w:jc w:val="both"/>
        <w:rPr>
          <w:rFonts w:ascii="Times New Roman" w:eastAsia="Calibri" w:hAnsi="Times New Roman" w:cs="Times New Roman"/>
          <w:sz w:val="24"/>
          <w:szCs w:val="24"/>
        </w:rPr>
      </w:pPr>
      <w:r w:rsidRPr="00A57D7D">
        <w:rPr>
          <w:rFonts w:ascii="Times New Roman" w:eastAsia="Times New Roman" w:hAnsi="Times New Roman" w:cs="Times New Roman"/>
          <w:b/>
          <w:sz w:val="24"/>
          <w:szCs w:val="24"/>
        </w:rPr>
        <w:t>1.</w:t>
      </w:r>
      <w:r w:rsidR="00F27C8A">
        <w:rPr>
          <w:rFonts w:ascii="Times New Roman" w:eastAsia="Times New Roman" w:hAnsi="Times New Roman" w:cs="Times New Roman"/>
          <w:b/>
          <w:sz w:val="24"/>
          <w:szCs w:val="24"/>
        </w:rPr>
        <w:t>12</w:t>
      </w:r>
      <w:r w:rsidRPr="00A57D7D">
        <w:rPr>
          <w:rFonts w:ascii="Times New Roman" w:eastAsia="Times New Roman" w:hAnsi="Times New Roman" w:cs="Times New Roman"/>
          <w:b/>
          <w:sz w:val="24"/>
          <w:szCs w:val="24"/>
        </w:rPr>
        <w:t>.</w:t>
      </w:r>
      <w:r w:rsidRPr="00A57D7D">
        <w:rPr>
          <w:rFonts w:ascii="Times New Roman" w:eastAsia="Times New Roman" w:hAnsi="Times New Roman" w:cs="Times New Roman"/>
          <w:sz w:val="24"/>
          <w:szCs w:val="24"/>
        </w:rPr>
        <w:t xml:space="preserve"> </w:t>
      </w:r>
      <w:r w:rsidRPr="00A57D7D">
        <w:rPr>
          <w:rFonts w:ascii="Times New Roman" w:eastAsia="Calibri" w:hAnsi="Times New Roman" w:cs="Times New Roman"/>
          <w:sz w:val="24"/>
          <w:szCs w:val="24"/>
        </w:rPr>
        <w:t>Перечень нарушений требований промышленной безопасности, пожарной безопасности, электробезопасности, охраны труда, охраны окружающей среды, за которые Контрагент несет ответственность перед Предприятием, с указанием штрафных санкций: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268"/>
      </w:tblGrid>
      <w:tr w:rsidR="00A57D7D" w:rsidRPr="00A57D7D" w:rsidTr="00695E1A">
        <w:trPr>
          <w:trHeight w:val="599"/>
          <w:jc w:val="center"/>
        </w:trPr>
        <w:tc>
          <w:tcPr>
            <w:tcW w:w="7655" w:type="dxa"/>
            <w:vAlign w:val="center"/>
          </w:tcPr>
          <w:p w:rsidR="00A57D7D" w:rsidRPr="00A57D7D" w:rsidRDefault="00A57D7D" w:rsidP="00A57D7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Наименование нарушений</w:t>
            </w:r>
          </w:p>
        </w:tc>
        <w:tc>
          <w:tcPr>
            <w:tcW w:w="2268" w:type="dxa"/>
            <w:vAlign w:val="center"/>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Сумма штрафных санкций</w:t>
            </w:r>
          </w:p>
        </w:tc>
      </w:tr>
      <w:tr w:rsidR="00A57D7D" w:rsidRPr="00A57D7D" w:rsidTr="00695E1A">
        <w:trPr>
          <w:trHeight w:val="845"/>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1. Допущение </w:t>
            </w:r>
            <w:r w:rsidRPr="00A57D7D">
              <w:rPr>
                <w:rFonts w:ascii="Times New Roman" w:eastAsia="Calibri" w:hAnsi="Times New Roman" w:cs="Times New Roman"/>
                <w:sz w:val="20"/>
                <w:szCs w:val="20"/>
                <w:lang w:eastAsia="ru-RU"/>
              </w:rPr>
              <w:t>по вине Исполнителя/</w:t>
            </w:r>
            <w:r w:rsidRPr="00A57D7D">
              <w:rPr>
                <w:rFonts w:ascii="Times New Roman" w:eastAsia="Times New Roman" w:hAnsi="Times New Roman" w:cs="Times New Roman"/>
                <w:sz w:val="20"/>
                <w:szCs w:val="20"/>
                <w:lang w:eastAsia="ru-RU"/>
              </w:rPr>
              <w:t>Подрядчика (привлеченных им третьих лиц)</w:t>
            </w:r>
            <w:r w:rsidRPr="00A57D7D">
              <w:rPr>
                <w:rFonts w:ascii="Times New Roman" w:eastAsia="Calibri" w:hAnsi="Times New Roman" w:cs="Times New Roman"/>
                <w:sz w:val="20"/>
                <w:szCs w:val="20"/>
                <w:lang w:eastAsia="ru-RU"/>
              </w:rPr>
              <w:t xml:space="preserve"> несчастного случая</w:t>
            </w:r>
            <w:r w:rsidRPr="00A57D7D">
              <w:rPr>
                <w:rFonts w:ascii="Times New Roman" w:eastAsia="Times New Roman" w:hAnsi="Times New Roman" w:cs="Times New Roman"/>
                <w:sz w:val="20"/>
                <w:szCs w:val="20"/>
                <w:lang w:eastAsia="ru-RU"/>
              </w:rPr>
              <w:t xml:space="preserve"> </w:t>
            </w:r>
            <w:r w:rsidRPr="00A57D7D">
              <w:rPr>
                <w:rFonts w:ascii="Times New Roman" w:eastAsia="Calibri" w:hAnsi="Times New Roman" w:cs="Times New Roman"/>
                <w:sz w:val="20"/>
                <w:szCs w:val="20"/>
                <w:lang w:eastAsia="ru-RU"/>
              </w:rPr>
              <w:t>со смертельным исходом</w:t>
            </w:r>
            <w:r w:rsidRPr="00A57D7D">
              <w:rPr>
                <w:rFonts w:ascii="Times New Roman" w:eastAsia="Times New Roman" w:hAnsi="Times New Roman" w:cs="Times New Roman"/>
                <w:sz w:val="20"/>
                <w:szCs w:val="20"/>
                <w:lang w:eastAsia="ru-RU"/>
              </w:rPr>
              <w:t xml:space="preserve"> </w:t>
            </w:r>
            <w:r w:rsidRPr="00A57D7D">
              <w:rPr>
                <w:rFonts w:ascii="Times New Roman" w:eastAsia="Calibri" w:hAnsi="Times New Roman" w:cs="Times New Roman"/>
                <w:sz w:val="20"/>
                <w:szCs w:val="20"/>
                <w:lang w:eastAsia="ru-RU"/>
              </w:rPr>
              <w:t>работник</w:t>
            </w:r>
            <w:r w:rsidRPr="00A57D7D">
              <w:rPr>
                <w:rFonts w:ascii="Times New Roman" w:eastAsia="Times New Roman" w:hAnsi="Times New Roman" w:cs="Times New Roman"/>
                <w:sz w:val="20"/>
                <w:szCs w:val="20"/>
                <w:lang w:eastAsia="ru-RU"/>
              </w:rPr>
              <w:t>а</w:t>
            </w:r>
            <w:r w:rsidRPr="00A57D7D">
              <w:rPr>
                <w:rFonts w:ascii="Times New Roman" w:eastAsia="Calibri" w:hAnsi="Times New Roman" w:cs="Times New Roman"/>
                <w:sz w:val="20"/>
                <w:szCs w:val="20"/>
                <w:lang w:eastAsia="ru-RU"/>
              </w:rPr>
              <w:t xml:space="preserve"> Заказчика</w:t>
            </w:r>
            <w:r w:rsidRPr="00A57D7D">
              <w:rPr>
                <w:rFonts w:ascii="Times New Roman" w:eastAsia="Times New Roman" w:hAnsi="Times New Roman" w:cs="Times New Roman"/>
                <w:sz w:val="20"/>
                <w:szCs w:val="20"/>
                <w:lang w:eastAsia="ru-RU"/>
              </w:rPr>
              <w:t>, работника Исполнителя/Подрядчика (привлеченных им третьих лиц),</w:t>
            </w:r>
            <w:r w:rsidRPr="00A57D7D">
              <w:rPr>
                <w:rFonts w:ascii="Times New Roman" w:eastAsia="Calibri" w:hAnsi="Times New Roman" w:cs="Times New Roman"/>
                <w:sz w:val="20"/>
                <w:szCs w:val="20"/>
                <w:lang w:eastAsia="ru-RU"/>
              </w:rPr>
              <w:t xml:space="preserve"> в том числе при дорожно-транспортном происшествии</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смертельный случай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2 000 000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2. Допущение </w:t>
            </w:r>
            <w:r w:rsidRPr="00A57D7D">
              <w:rPr>
                <w:rFonts w:ascii="Times New Roman" w:eastAsia="Calibri" w:hAnsi="Times New Roman" w:cs="Times New Roman"/>
                <w:sz w:val="20"/>
                <w:szCs w:val="20"/>
                <w:lang w:eastAsia="ru-RU"/>
              </w:rPr>
              <w:t>по вине Исполнителя/</w:t>
            </w:r>
            <w:r w:rsidRPr="00A57D7D">
              <w:rPr>
                <w:rFonts w:ascii="Times New Roman" w:eastAsia="Times New Roman" w:hAnsi="Times New Roman" w:cs="Times New Roman"/>
                <w:sz w:val="20"/>
                <w:szCs w:val="20"/>
                <w:lang w:eastAsia="ru-RU"/>
              </w:rPr>
              <w:t>Подрядчика (привлеченных им третьих лиц)</w:t>
            </w:r>
            <w:r w:rsidRPr="00A57D7D">
              <w:rPr>
                <w:rFonts w:ascii="Times New Roman" w:eastAsia="Calibri" w:hAnsi="Times New Roman" w:cs="Times New Roman"/>
                <w:sz w:val="20"/>
                <w:szCs w:val="20"/>
                <w:lang w:eastAsia="ru-RU"/>
              </w:rPr>
              <w:t xml:space="preserve"> несчастного случая</w:t>
            </w:r>
            <w:r w:rsidRPr="00A57D7D">
              <w:rPr>
                <w:rFonts w:ascii="Times New Roman" w:eastAsia="Times New Roman" w:hAnsi="Times New Roman" w:cs="Times New Roman"/>
                <w:sz w:val="20"/>
                <w:szCs w:val="20"/>
                <w:lang w:eastAsia="ru-RU"/>
              </w:rPr>
              <w:t xml:space="preserve"> </w:t>
            </w:r>
            <w:r w:rsidRPr="00A57D7D">
              <w:rPr>
                <w:rFonts w:ascii="Times New Roman" w:eastAsia="Calibri" w:hAnsi="Times New Roman" w:cs="Times New Roman"/>
                <w:sz w:val="20"/>
                <w:szCs w:val="20"/>
                <w:lang w:eastAsia="ru-RU"/>
              </w:rPr>
              <w:t>с тяжелым исходом, групповой несчастный случай, в том числе при дорожно-транспортном происшествии, повлекшего причинение травм работнику</w:t>
            </w:r>
            <w:r w:rsidRPr="00A57D7D">
              <w:rPr>
                <w:rFonts w:ascii="Times New Roman" w:eastAsia="Times New Roman" w:hAnsi="Times New Roman" w:cs="Times New Roman"/>
                <w:sz w:val="20"/>
                <w:szCs w:val="20"/>
                <w:lang w:eastAsia="ru-RU"/>
              </w:rPr>
              <w:t>(</w:t>
            </w:r>
            <w:proofErr w:type="spellStart"/>
            <w:r w:rsidRPr="00A57D7D">
              <w:rPr>
                <w:rFonts w:ascii="Times New Roman" w:eastAsia="Times New Roman" w:hAnsi="Times New Roman" w:cs="Times New Roman"/>
                <w:sz w:val="20"/>
                <w:szCs w:val="20"/>
                <w:lang w:eastAsia="ru-RU"/>
              </w:rPr>
              <w:t>ам</w:t>
            </w:r>
            <w:proofErr w:type="spellEnd"/>
            <w:r w:rsidRPr="00A57D7D">
              <w:rPr>
                <w:rFonts w:ascii="Times New Roman" w:eastAsia="Times New Roman" w:hAnsi="Times New Roman" w:cs="Times New Roman"/>
                <w:sz w:val="20"/>
                <w:szCs w:val="20"/>
                <w:lang w:eastAsia="ru-RU"/>
              </w:rPr>
              <w:t>)</w:t>
            </w:r>
            <w:r w:rsidRPr="00A57D7D">
              <w:rPr>
                <w:rFonts w:ascii="Times New Roman" w:eastAsia="Calibri" w:hAnsi="Times New Roman" w:cs="Times New Roman"/>
                <w:sz w:val="20"/>
                <w:szCs w:val="20"/>
                <w:lang w:eastAsia="ru-RU"/>
              </w:rPr>
              <w:t xml:space="preserve"> Заказчика, работнику(</w:t>
            </w:r>
            <w:proofErr w:type="spellStart"/>
            <w:r w:rsidRPr="00A57D7D">
              <w:rPr>
                <w:rFonts w:ascii="Times New Roman" w:eastAsia="Calibri" w:hAnsi="Times New Roman" w:cs="Times New Roman"/>
                <w:sz w:val="20"/>
                <w:szCs w:val="20"/>
                <w:lang w:eastAsia="ru-RU"/>
              </w:rPr>
              <w:t>ам</w:t>
            </w:r>
            <w:proofErr w:type="spellEnd"/>
            <w:r w:rsidRPr="00A57D7D">
              <w:rPr>
                <w:rFonts w:ascii="Times New Roman" w:eastAsia="Calibri" w:hAnsi="Times New Roman" w:cs="Times New Roman"/>
                <w:sz w:val="20"/>
                <w:szCs w:val="20"/>
                <w:lang w:eastAsia="ru-RU"/>
              </w:rPr>
              <w:t>) Исполнителя/Подрядчика (привлеченных им третьих лиц)</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 случай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500 000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3. Допущение </w:t>
            </w:r>
            <w:r w:rsidRPr="00A57D7D">
              <w:rPr>
                <w:rFonts w:ascii="Times New Roman" w:eastAsia="Calibri" w:hAnsi="Times New Roman" w:cs="Times New Roman"/>
                <w:sz w:val="20"/>
                <w:szCs w:val="20"/>
                <w:lang w:eastAsia="ru-RU"/>
              </w:rPr>
              <w:t>по вине Исполнителя/</w:t>
            </w:r>
            <w:r w:rsidRPr="00A57D7D">
              <w:rPr>
                <w:rFonts w:ascii="Times New Roman" w:eastAsia="Times New Roman" w:hAnsi="Times New Roman" w:cs="Times New Roman"/>
                <w:sz w:val="20"/>
                <w:szCs w:val="20"/>
                <w:lang w:eastAsia="ru-RU"/>
              </w:rPr>
              <w:t>Подрядчика</w:t>
            </w:r>
            <w:r w:rsidRPr="00A57D7D">
              <w:rPr>
                <w:rFonts w:ascii="Times New Roman" w:eastAsia="Calibri" w:hAnsi="Times New Roman" w:cs="Times New Roman"/>
                <w:sz w:val="20"/>
                <w:szCs w:val="20"/>
                <w:lang w:eastAsia="ru-RU"/>
              </w:rPr>
              <w:t xml:space="preserve"> (привлеченных им третьих лиц) несчастного случая</w:t>
            </w:r>
            <w:r w:rsidRPr="00A57D7D">
              <w:rPr>
                <w:rFonts w:ascii="Times New Roman" w:eastAsia="Times New Roman" w:hAnsi="Times New Roman" w:cs="Times New Roman"/>
                <w:sz w:val="20"/>
                <w:szCs w:val="20"/>
                <w:lang w:eastAsia="ru-RU"/>
              </w:rPr>
              <w:t xml:space="preserve"> с </w:t>
            </w:r>
            <w:r w:rsidRPr="00A57D7D">
              <w:rPr>
                <w:rFonts w:ascii="Times New Roman" w:eastAsia="Calibri" w:hAnsi="Times New Roman" w:cs="Times New Roman"/>
                <w:sz w:val="20"/>
                <w:szCs w:val="20"/>
                <w:lang w:eastAsia="ru-RU"/>
              </w:rPr>
              <w:t xml:space="preserve">легким исходом, в том числе при дорожно-транспортном происшествии, повлекшего причинение травм работнику </w:t>
            </w:r>
            <w:r w:rsidRPr="00A57D7D">
              <w:rPr>
                <w:rFonts w:ascii="Times New Roman" w:eastAsia="Times New Roman" w:hAnsi="Times New Roman" w:cs="Times New Roman"/>
                <w:sz w:val="20"/>
                <w:szCs w:val="20"/>
                <w:lang w:eastAsia="ru-RU"/>
              </w:rPr>
              <w:t>Заказчика, работнику Исполнителя/Подрядчика (привлеченным им третьим лицам)</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 случай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200 000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4. Нарушение (нарушения) требований безопасности труда, в результате которого (которых) произошла авария, </w:t>
            </w:r>
            <w:r w:rsidRPr="00A57D7D">
              <w:rPr>
                <w:rFonts w:ascii="Times New Roman" w:eastAsia="Calibri" w:hAnsi="Times New Roman" w:cs="Times New Roman"/>
                <w:sz w:val="20"/>
                <w:szCs w:val="20"/>
              </w:rPr>
              <w:t>пожар или инцидент</w:t>
            </w:r>
            <w:r w:rsidRPr="00A57D7D">
              <w:rPr>
                <w:rFonts w:ascii="Times New Roman" w:eastAsia="Times New Roman" w:hAnsi="Times New Roman" w:cs="Times New Roman"/>
                <w:sz w:val="20"/>
                <w:szCs w:val="20"/>
                <w:lang w:eastAsia="ru-RU"/>
              </w:rPr>
              <w:t xml:space="preserve"> (по классификации </w:t>
            </w:r>
            <w:proofErr w:type="spellStart"/>
            <w:r w:rsidRPr="00A57D7D">
              <w:rPr>
                <w:rFonts w:ascii="Times New Roman" w:eastAsia="Times New Roman" w:hAnsi="Times New Roman" w:cs="Times New Roman"/>
                <w:sz w:val="20"/>
                <w:szCs w:val="20"/>
                <w:lang w:eastAsia="ru-RU"/>
              </w:rPr>
              <w:t>Ростехнадзора</w:t>
            </w:r>
            <w:proofErr w:type="spellEnd"/>
            <w:r w:rsidRPr="00A57D7D">
              <w:rPr>
                <w:rFonts w:ascii="Times New Roman" w:eastAsia="Times New Roman" w:hAnsi="Times New Roman" w:cs="Times New Roman"/>
                <w:sz w:val="20"/>
                <w:szCs w:val="20"/>
                <w:lang w:eastAsia="ru-RU"/>
              </w:rPr>
              <w:t>)</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 случай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300 000 рублей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Calibri" w:hAnsi="Times New Roman" w:cs="Times New Roman"/>
                <w:sz w:val="20"/>
                <w:szCs w:val="20"/>
              </w:rPr>
              <w:lastRenderedPageBreak/>
              <w:t>5. Любой факт сокрытия Исполнителем/Подрядчиком (привлеченных им третьих лиц) несчастного случая, аварии, пожара и инцидента, последствий стихийных бедствий либо не сообщение в течение 24 часов с момента их возникновения, рассматривается как серьезное нарушение или невыполнение условий договора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выявленный факт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500 000 рублей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КПБ</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6. Нарушение Исполнителем/Подрядчиком (привлеченными им третьими лицами) «Правил противопожарного режима в РФ», утвержденных постановлением правительства РФ от 25.04.2012 г. № 390: невыполнение требований других нормативно-правовых актов Российской Федерации и/или локальных нормативных актов Предприятия по пожарной безопасности: курение вне отведенных для этого местах (в т. ч. электронных сигарет), разведение костров в охранной зоне производственных объектов Предприятия или использование открытого огня без специального разрешения, а также совершение действий, нарушающих (изменяющих) установленные режимы функционирования инженерно-технических средств охраны и пожарной сигнализации.</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выявленный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100 000 рублей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КПБ</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57D7D">
              <w:rPr>
                <w:rFonts w:ascii="Times New Roman" w:eastAsia="Times New Roman" w:hAnsi="Times New Roman" w:cs="Times New Roman"/>
                <w:sz w:val="20"/>
                <w:szCs w:val="20"/>
                <w:lang w:eastAsia="ru-RU"/>
              </w:rPr>
              <w:t>7. Появление работников Исполнителя/Подрядчика (привлеченных им третьих лиц) на объектах Заказчика в состоянии алкогольного, наркотического, психотропного или иного опьянения, а равно пронос, провоз (попытка провоза, проноса), владение, хранение, распространение работниками Исполнителя/Подрядчика (привлеченных им третьих лиц) алкогольсодержащих напитков, наркотических и токсических, психотропных веществ на объектах Заказчика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выявленный факт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300 000 рублей и отстранение работника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(работников) от выполнения работ КПБ</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8. Пронос, провоз (попытки провоза, проноса) Исполнителем/Подрядчиком (привлеченных им третьих лиц) на объект Заказчика, владение, хранение, распространение, транспортировка на объекте Заказчика:</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 </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Российской Федерации;</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иных запрещенных в гражданском обороте веществ и предметов</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выявленный факт – </w:t>
            </w:r>
          </w:p>
          <w:p w:rsidR="00A57D7D" w:rsidRPr="00A57D7D" w:rsidRDefault="00A57D7D" w:rsidP="00A57D7D">
            <w:pPr>
              <w:tabs>
                <w:tab w:val="left" w:pos="2580"/>
              </w:tabs>
              <w:spacing w:after="0" w:line="240" w:lineRule="auto"/>
              <w:rPr>
                <w:rFonts w:ascii="Times New Roman" w:eastAsia="Times New Roman" w:hAnsi="Times New Roman" w:cs="Times New Roman"/>
                <w:b/>
                <w:sz w:val="20"/>
                <w:szCs w:val="20"/>
                <w:lang w:eastAsia="ru-RU"/>
              </w:rPr>
            </w:pPr>
            <w:r w:rsidRPr="00A57D7D">
              <w:rPr>
                <w:rFonts w:ascii="Times New Roman" w:eastAsia="Times New Roman" w:hAnsi="Times New Roman" w:cs="Times New Roman"/>
                <w:sz w:val="20"/>
                <w:szCs w:val="20"/>
                <w:lang w:eastAsia="ru-RU"/>
              </w:rPr>
              <w:t>штраф 200 000 рублей</w:t>
            </w:r>
          </w:p>
        </w:tc>
      </w:tr>
      <w:tr w:rsidR="00A57D7D" w:rsidRPr="00A57D7D" w:rsidTr="00695E1A">
        <w:trPr>
          <w:jc w:val="center"/>
        </w:trPr>
        <w:tc>
          <w:tcPr>
            <w:tcW w:w="7655" w:type="dxa"/>
            <w:tcBorders>
              <w:bottom w:val="single" w:sz="4" w:space="0" w:color="auto"/>
            </w:tcBorders>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9. Не согласованное в письменной форме с Заказчиком подключение Исполнителя/Подрядчика (привлеченных им третьих лиц) к сетям энергоснабжения Заказчика, а также в случае подключения Исполнителя/Подрядчика (привлеченных им третьих лиц) к сетям энергоснабжения Заказчика, выполненного собственными силами Исполнителя/Подрядчика (привлеченных им третьих лиц) без составления соответствующего акта о подключении с обслуживающей организацией Заказчика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выявленный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200 000 рублей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tc>
      </w:tr>
      <w:tr w:rsidR="00A57D7D" w:rsidRPr="00A57D7D" w:rsidTr="00695E1A">
        <w:trPr>
          <w:jc w:val="center"/>
        </w:trPr>
        <w:tc>
          <w:tcPr>
            <w:tcW w:w="7655" w:type="dxa"/>
            <w:tcBorders>
              <w:bottom w:val="single" w:sz="4" w:space="0" w:color="auto"/>
            </w:tcBorders>
            <w:shd w:val="clear" w:color="auto" w:fill="auto"/>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10. Нахождение на объектах Заказчика работника Исполнителя/Подрядчика (привлеченных им третьих лиц)</w:t>
            </w:r>
            <w:r w:rsidRPr="00A57D7D">
              <w:rPr>
                <w:rFonts w:ascii="Times New Roman" w:eastAsia="Times New Roman" w:hAnsi="Times New Roman" w:cs="Times New Roman"/>
                <w:sz w:val="20"/>
                <w:szCs w:val="20"/>
                <w:shd w:val="clear" w:color="auto" w:fill="FFFFFF"/>
                <w:lang w:eastAsia="ru-RU"/>
              </w:rPr>
              <w:t xml:space="preserve">, отсутствующего в списке допущенных Заказчиком </w:t>
            </w:r>
            <w:r w:rsidRPr="00A57D7D">
              <w:rPr>
                <w:rFonts w:ascii="Times New Roman" w:eastAsia="Times New Roman" w:hAnsi="Times New Roman" w:cs="Times New Roman"/>
                <w:sz w:val="20"/>
                <w:szCs w:val="20"/>
                <w:lang w:eastAsia="ru-RU"/>
              </w:rPr>
              <w:t>персонала Исполнителя/</w:t>
            </w:r>
            <w:r w:rsidRPr="00A57D7D">
              <w:rPr>
                <w:rFonts w:ascii="Times New Roman" w:eastAsia="Times New Roman" w:hAnsi="Times New Roman" w:cs="Times New Roman"/>
                <w:sz w:val="20"/>
                <w:szCs w:val="20"/>
                <w:shd w:val="clear" w:color="auto" w:fill="FFFFFF"/>
                <w:lang w:eastAsia="ru-RU"/>
              </w:rPr>
              <w:t xml:space="preserve">Подрядчика (привлеченных им третьих лиц), предоставленного в службы </w:t>
            </w:r>
            <w:proofErr w:type="spellStart"/>
            <w:r w:rsidRPr="00A57D7D">
              <w:rPr>
                <w:rFonts w:ascii="Times New Roman" w:eastAsia="Times New Roman" w:hAnsi="Times New Roman" w:cs="Times New Roman"/>
                <w:sz w:val="20"/>
                <w:szCs w:val="20"/>
                <w:shd w:val="clear" w:color="auto" w:fill="FFFFFF"/>
                <w:lang w:eastAsia="ru-RU"/>
              </w:rPr>
              <w:t>ПЭБиОТ</w:t>
            </w:r>
            <w:proofErr w:type="spellEnd"/>
            <w:r w:rsidRPr="00A57D7D">
              <w:rPr>
                <w:rFonts w:ascii="Times New Roman" w:eastAsia="Times New Roman" w:hAnsi="Times New Roman" w:cs="Times New Roman"/>
                <w:sz w:val="20"/>
                <w:szCs w:val="20"/>
                <w:shd w:val="clear" w:color="auto" w:fill="FFFFFF"/>
                <w:lang w:eastAsia="ru-RU"/>
              </w:rPr>
              <w:t xml:space="preserve"> подразделения Заказчика. </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выявленный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200 000 рублей и отстранение работника (работников) от выполнения работ</w:t>
            </w:r>
          </w:p>
        </w:tc>
      </w:tr>
      <w:tr w:rsidR="00A57D7D" w:rsidRPr="00A57D7D" w:rsidTr="00695E1A">
        <w:trPr>
          <w:jc w:val="center"/>
        </w:trPr>
        <w:tc>
          <w:tcPr>
            <w:tcW w:w="7655" w:type="dxa"/>
            <w:tcBorders>
              <w:bottom w:val="single" w:sz="4" w:space="0" w:color="auto"/>
            </w:tcBorders>
            <w:shd w:val="clear" w:color="auto" w:fill="auto"/>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11. Проведение Исполнителем/Подрядчиком (привлеченными им третьими лицами) фото и видеосъемки местности, зданий, сооружений, иных объектов и оборудования, технической документации Заказчика, если это прямо не предусмотрено договором.</w:t>
            </w:r>
          </w:p>
          <w:p w:rsidR="00A57D7D" w:rsidRPr="00A57D7D" w:rsidRDefault="00A57D7D" w:rsidP="00A57D7D">
            <w:pPr>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Нарушение запрета на запуск и использование любых переносных электронных устройствах любых игровых приложений и программ, в том числе с эффектом дополненной реальности или использующих сервисы </w:t>
            </w:r>
            <w:proofErr w:type="spellStart"/>
            <w:r w:rsidRPr="00A57D7D">
              <w:rPr>
                <w:rFonts w:ascii="Times New Roman" w:eastAsia="Calibri" w:hAnsi="Times New Roman" w:cs="Times New Roman"/>
                <w:sz w:val="20"/>
                <w:szCs w:val="20"/>
              </w:rPr>
              <w:t>геолокации</w:t>
            </w:r>
            <w:proofErr w:type="spellEnd"/>
            <w:r w:rsidRPr="00A57D7D">
              <w:rPr>
                <w:rFonts w:ascii="Times New Roman" w:eastAsia="Calibri" w:hAnsi="Times New Roman" w:cs="Times New Roman"/>
                <w:sz w:val="20"/>
                <w:szCs w:val="20"/>
              </w:rPr>
              <w:t xml:space="preserve"> в зданиях, строениях, сооружениях, а также на территории Предприятия.</w:t>
            </w:r>
          </w:p>
          <w:p w:rsidR="00A57D7D" w:rsidRPr="00A57D7D" w:rsidRDefault="00A57D7D" w:rsidP="00A57D7D">
            <w:pPr>
              <w:spacing w:after="0" w:line="240" w:lineRule="auto"/>
              <w:jc w:val="both"/>
              <w:rPr>
                <w:rFonts w:ascii="Times New Roman" w:eastAsia="Times New Roman" w:hAnsi="Times New Roman" w:cs="Times New Roman"/>
                <w:sz w:val="20"/>
                <w:szCs w:val="20"/>
                <w:lang w:eastAsia="ru-RU"/>
              </w:rPr>
            </w:pPr>
            <w:r w:rsidRPr="00A57D7D">
              <w:rPr>
                <w:rFonts w:ascii="Times New Roman" w:eastAsia="Calibri" w:hAnsi="Times New Roman" w:cs="Times New Roman"/>
                <w:sz w:val="20"/>
                <w:szCs w:val="20"/>
              </w:rPr>
              <w:t xml:space="preserve">Применение средств связи и устройств, степень защиты которых не обеспечивает их взрывобезопасную эксплуатацию во взрывоопасных зонах классов 0, 1 и 2 на опасных производственных объектах (ОПО) (рации, смартфоны, планшеты, </w:t>
            </w:r>
            <w:r w:rsidRPr="00A57D7D">
              <w:rPr>
                <w:rFonts w:ascii="Times New Roman" w:eastAsia="Calibri" w:hAnsi="Times New Roman" w:cs="Times New Roman"/>
                <w:sz w:val="20"/>
                <w:szCs w:val="20"/>
                <w:lang w:val="en-US"/>
              </w:rPr>
              <w:t>Power</w:t>
            </w:r>
            <w:r w:rsidRPr="00A57D7D">
              <w:rPr>
                <w:rFonts w:ascii="Times New Roman" w:eastAsia="Calibri" w:hAnsi="Times New Roman" w:cs="Times New Roman"/>
                <w:sz w:val="20"/>
                <w:szCs w:val="20"/>
              </w:rPr>
              <w:t xml:space="preserve"> </w:t>
            </w:r>
            <w:r w:rsidRPr="00A57D7D">
              <w:rPr>
                <w:rFonts w:ascii="Times New Roman" w:eastAsia="Calibri" w:hAnsi="Times New Roman" w:cs="Times New Roman"/>
                <w:sz w:val="20"/>
                <w:szCs w:val="20"/>
                <w:lang w:val="en-US"/>
              </w:rPr>
              <w:t>Bank</w:t>
            </w:r>
            <w:r w:rsidRPr="00A57D7D">
              <w:rPr>
                <w:rFonts w:ascii="Times New Roman" w:eastAsia="Calibri" w:hAnsi="Times New Roman" w:cs="Times New Roman"/>
                <w:sz w:val="20"/>
                <w:szCs w:val="20"/>
              </w:rPr>
              <w:t>, фотоаппараты не взрывозащищенного исполнения), а также при осуществлении контроля за проведением работ работниками подрядных организаций.</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выявленный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50 000 рублей</w:t>
            </w:r>
          </w:p>
        </w:tc>
      </w:tr>
      <w:tr w:rsidR="00A57D7D" w:rsidRPr="00A57D7D" w:rsidTr="00695E1A">
        <w:trPr>
          <w:jc w:val="center"/>
        </w:trPr>
        <w:tc>
          <w:tcPr>
            <w:tcW w:w="7655" w:type="dxa"/>
            <w:tcBorders>
              <w:top w:val="single" w:sz="4" w:space="0" w:color="auto"/>
            </w:tcBorders>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12. Выполнение работ Исполнителем/Подрядчиком (привлеченными им третьими лицами) на объектах Заказчика при отсутствии, соответствующим образом оформленного акта-допуска на объекте, а равно выполнение работ на объектах </w:t>
            </w:r>
            <w:r w:rsidRPr="00A57D7D">
              <w:rPr>
                <w:rFonts w:ascii="Times New Roman" w:eastAsia="Times New Roman" w:hAnsi="Times New Roman" w:cs="Times New Roman"/>
                <w:sz w:val="20"/>
                <w:szCs w:val="20"/>
                <w:lang w:eastAsia="ru-RU"/>
              </w:rPr>
              <w:lastRenderedPageBreak/>
              <w:t>Заказчика не допущенного, не проинструктированного персонала Исполнителя/Подрядчика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lastRenderedPageBreak/>
              <w:t xml:space="preserve">За каждый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100 000 рублей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13. Выполнение Исполнителем/Подрядчиком (привлеченными им третьими лицами) работ повышенной опасности без наряда-допуска, разрешения, оформленного согласно действующим документам и инструкциям Заказчика, либо при отсутствии ответственного лица на месте производства огневых работ, газоопасных работ, земляных работ, согласно наряд-допуска, либо проведение работ с нарушениями и/или не выполненными мерами безопасности, указанных в наряде-допуске, разрешении (работа без защитных средств, работа без противогаза в условиях наличия газа, не проведен инструктаж исполнителям работ и т.п.).</w:t>
            </w:r>
          </w:p>
          <w:p w:rsidR="00A57D7D" w:rsidRPr="00A57D7D" w:rsidRDefault="00A57D7D" w:rsidP="00A57D7D">
            <w:pPr>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13.1.  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p w:rsidR="00A57D7D" w:rsidRPr="00A57D7D" w:rsidRDefault="00A57D7D" w:rsidP="00A57D7D">
            <w:pPr>
              <w:spacing w:after="0" w:line="240" w:lineRule="auto"/>
              <w:jc w:val="both"/>
              <w:rPr>
                <w:rFonts w:ascii="Times New Roman" w:eastAsia="Times New Roman" w:hAnsi="Times New Roman" w:cs="Times New Roman"/>
                <w:sz w:val="20"/>
                <w:szCs w:val="20"/>
                <w:lang w:eastAsia="ru-RU"/>
              </w:rPr>
            </w:pPr>
            <w:r w:rsidRPr="00A57D7D">
              <w:rPr>
                <w:rFonts w:ascii="Times New Roman" w:eastAsia="Calibri" w:hAnsi="Times New Roman" w:cs="Times New Roman"/>
                <w:sz w:val="20"/>
                <w:szCs w:val="20"/>
              </w:rPr>
              <w:t>13.2. Передвижение, переход и нахождение в зонах, не предназначенных для этих целей, обозначенных знаками безопасности и определенных документами (нахождение в запретной зоне, а также вблизи работающих и действующих механизмов, в зонах возможного воздействия (разлет искр, движение механизмов, падение предметов и т.п.)</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200 000 рублей</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КПБ</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color w:val="FF0000"/>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color w:val="FF0000"/>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color w:val="FF0000"/>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color w:val="FF0000"/>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КПБ</w:t>
            </w:r>
          </w:p>
          <w:p w:rsidR="00A57D7D" w:rsidRPr="00A57D7D" w:rsidRDefault="00A57D7D" w:rsidP="00A57D7D">
            <w:pPr>
              <w:tabs>
                <w:tab w:val="left" w:pos="2580"/>
              </w:tabs>
              <w:spacing w:after="0" w:line="240" w:lineRule="auto"/>
              <w:rPr>
                <w:rFonts w:ascii="Times New Roman" w:eastAsia="Times New Roman" w:hAnsi="Times New Roman" w:cs="Times New Roman"/>
                <w:color w:val="FF0000"/>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14. Выполнение работниками Исполнителя/Подрядчика (привлеченных им третьих лиц) работ без соответствующего обучения, аттестации и квалификации</w:t>
            </w:r>
            <w:r w:rsidRPr="00A57D7D">
              <w:rPr>
                <w:rFonts w:ascii="Times New Roman" w:eastAsia="Calibri" w:hAnsi="Times New Roman" w:cs="Times New Roman"/>
                <w:sz w:val="20"/>
                <w:szCs w:val="20"/>
              </w:rPr>
              <w:t xml:space="preserve">, </w:t>
            </w:r>
            <w:proofErr w:type="gramStart"/>
            <w:r w:rsidRPr="00A57D7D">
              <w:rPr>
                <w:rFonts w:ascii="Times New Roman" w:eastAsia="Calibri" w:hAnsi="Times New Roman" w:cs="Times New Roman"/>
                <w:sz w:val="20"/>
                <w:szCs w:val="20"/>
              </w:rPr>
              <w:t>а  также</w:t>
            </w:r>
            <w:proofErr w:type="gramEnd"/>
            <w:r w:rsidRPr="00A57D7D">
              <w:rPr>
                <w:rFonts w:ascii="Times New Roman" w:eastAsia="Calibri" w:hAnsi="Times New Roman" w:cs="Times New Roman"/>
                <w:sz w:val="20"/>
                <w:szCs w:val="20"/>
              </w:rPr>
              <w:t xml:space="preserve"> с просроченной проверкой знаний. Предоставление Предприятию недостоверной информации о квалификации и должности работника.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100 000 рублей и отстранение работника (работников) от выполнения работ</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15. Выполнение работниками Исполнителя/Подрядчика (привлеченных им третьих лиц) работ при отсутствии (при себе) соответствующих удостоверений по обучению, аттестации и квалификации</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100 000 рублей и отстранение работника (работников) от выполнения работ</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16. Не обеспечение Исполнителем/Подрядчиком (привлеченными им третьими лицами) в нарушение законодательства Российской Федерации и подзаконных актов, заключенного договора рабочих мест (своих работников):</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первичными средствами пожаротушения;</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средствами коллективной защиты;</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медицинскими аптечками;</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заземляющими устройствами;</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электроосвещением во взрывобезопасном исполнении;</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предупредительными знаками (плакатами, аншлагами и др.)</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100 000 рублей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17. Нарушение Исполнителем/Подрядчиком правил пользования спецодеждой и средствами индивидуальной защиты, </w:t>
            </w:r>
            <w:r w:rsidRPr="00A57D7D">
              <w:rPr>
                <w:rFonts w:ascii="Times New Roman" w:eastAsia="Calibri" w:hAnsi="Times New Roman" w:cs="Times New Roman"/>
                <w:sz w:val="20"/>
                <w:szCs w:val="20"/>
              </w:rPr>
              <w:t>неприменение</w:t>
            </w:r>
            <w:r w:rsidRPr="00A57D7D">
              <w:rPr>
                <w:rFonts w:ascii="Times New Roman" w:eastAsia="Times New Roman" w:hAnsi="Times New Roman" w:cs="Times New Roman"/>
                <w:sz w:val="24"/>
                <w:szCs w:val="24"/>
                <w:lang w:eastAsia="ru-RU"/>
              </w:rPr>
              <w:t xml:space="preserve"> </w:t>
            </w:r>
            <w:r w:rsidRPr="00A57D7D">
              <w:rPr>
                <w:rFonts w:ascii="Times New Roman" w:eastAsia="Calibri" w:hAnsi="Times New Roman" w:cs="Times New Roman"/>
                <w:sz w:val="20"/>
                <w:szCs w:val="20"/>
              </w:rPr>
              <w:t xml:space="preserve">или неправильное применение средств индивидуальной защиты, в </w:t>
            </w:r>
            <w:proofErr w:type="spellStart"/>
            <w:r w:rsidRPr="00A57D7D">
              <w:rPr>
                <w:rFonts w:ascii="Times New Roman" w:eastAsia="Calibri" w:hAnsi="Times New Roman" w:cs="Times New Roman"/>
                <w:sz w:val="20"/>
                <w:szCs w:val="20"/>
              </w:rPr>
              <w:t>т.ч</w:t>
            </w:r>
            <w:proofErr w:type="spellEnd"/>
            <w:r w:rsidRPr="00A57D7D">
              <w:rPr>
                <w:rFonts w:ascii="Times New Roman" w:eastAsia="Calibri" w:hAnsi="Times New Roman" w:cs="Times New Roman"/>
                <w:sz w:val="20"/>
                <w:szCs w:val="20"/>
              </w:rPr>
              <w:t xml:space="preserve">. по профилактике COVID-19. Применение просроченных или неисправных СИЗ, СИЗ без логотипа своей организации, нахождение без СИЗ вне пределов зоны, в которой разрешено нахождение без СИЗ. </w:t>
            </w:r>
            <w:r w:rsidRPr="00A57D7D">
              <w:rPr>
                <w:rFonts w:ascii="Times New Roman" w:eastAsia="Times New Roman" w:hAnsi="Times New Roman" w:cs="Times New Roman"/>
                <w:sz w:val="20"/>
                <w:szCs w:val="20"/>
                <w:lang w:eastAsia="ru-RU"/>
              </w:rPr>
              <w:t>Проведение работ без соответствующей спецодежды, средств индивидуальной защиты (защитные каски, пояса, веревки, очки защитные и т.п.), когда данное требование установлено законодательством Российской Федерации, локальными нормативными актами Заказчика и заключенным договором</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100 000 рублей и отстранение работника (работников) от выполнения работ (КПБ)</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18. Загромождение Исполнителем/Подрядчиком (привлеченными им третьими лицами) подъездов к средствам пожаротушения и пожарным гидрантам, оборудованием и материалами, загромождение путей эвакуации в зданиях и на объектах Заказчика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выявленный факт – штраф 50 000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19. Выполнение Исполнителем/Подрядчиком (привлеченными им третьими лицами) работ с неисправным и/или неиспытанным инструментом </w:t>
            </w:r>
            <w:r w:rsidRPr="00A57D7D">
              <w:rPr>
                <w:rFonts w:ascii="Times New Roman" w:eastAsia="Calibri" w:hAnsi="Times New Roman" w:cs="Times New Roman"/>
                <w:sz w:val="20"/>
                <w:szCs w:val="20"/>
              </w:rPr>
              <w:t xml:space="preserve">ручного, механизированного, электрифицированного, абразивного и </w:t>
            </w:r>
            <w:proofErr w:type="spellStart"/>
            <w:r w:rsidRPr="00A57D7D">
              <w:rPr>
                <w:rFonts w:ascii="Times New Roman" w:eastAsia="Calibri" w:hAnsi="Times New Roman" w:cs="Times New Roman"/>
                <w:sz w:val="20"/>
                <w:szCs w:val="20"/>
              </w:rPr>
              <w:t>эльборового</w:t>
            </w:r>
            <w:proofErr w:type="spellEnd"/>
            <w:r w:rsidRPr="00A57D7D">
              <w:rPr>
                <w:rFonts w:ascii="Times New Roman" w:eastAsia="Calibri" w:hAnsi="Times New Roman" w:cs="Times New Roman"/>
                <w:sz w:val="20"/>
                <w:szCs w:val="20"/>
              </w:rPr>
              <w:t>, пневматического, инструмента с приводом от двигателя внутреннего сгорания, гидравлического, ручного пиротехнического</w:t>
            </w:r>
            <w:r w:rsidRPr="00A57D7D">
              <w:rPr>
                <w:rFonts w:ascii="Times New Roman" w:eastAsia="Times New Roman" w:hAnsi="Times New Roman" w:cs="Times New Roman"/>
                <w:sz w:val="20"/>
                <w:szCs w:val="20"/>
                <w:lang w:eastAsia="ru-RU"/>
              </w:rPr>
              <w:t>, не укомплектование бригад необходимыми техническими устройствами и оборудованием.</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Calibri" w:hAnsi="Times New Roman" w:cs="Times New Roman"/>
                <w:sz w:val="20"/>
                <w:szCs w:val="20"/>
              </w:rPr>
              <w:t xml:space="preserve">Нарушение требований безопасности при производстве  работ  на высоте с использованием средств </w:t>
            </w:r>
            <w:proofErr w:type="spellStart"/>
            <w:r w:rsidRPr="00A57D7D">
              <w:rPr>
                <w:rFonts w:ascii="Times New Roman" w:eastAsia="Calibri" w:hAnsi="Times New Roman" w:cs="Times New Roman"/>
                <w:sz w:val="20"/>
                <w:szCs w:val="20"/>
              </w:rPr>
              <w:t>подмащивания</w:t>
            </w:r>
            <w:proofErr w:type="spellEnd"/>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100 000 рублей и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приостановка работ</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20. Отсутствие на месте проведения работ повышенной опасности ответственного за их проведение</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каждый</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выявленный факт – штраф 50 000 рублей и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приостановка работ</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lastRenderedPageBreak/>
              <w:t xml:space="preserve">21. Нарушение Исполнителем/Подрядчиком (привлеченными им третьими лицами) установленных действующим законодательством Российской Федерации, подзаконными актами и заключенным договором схем расстановки агрегатов и спецтранспорта, оборудования, приспособлений и другой техники </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100 000 рублей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22. Въезд Исполнителя/Подрядчика (привлеченных им третьих лиц) на территорию опасного производственного объекта, взрывопожароопасного объекта Заказчика специальной, авто –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w:t>
            </w:r>
            <w:proofErr w:type="spellStart"/>
            <w:r w:rsidRPr="00A57D7D">
              <w:rPr>
                <w:rFonts w:ascii="Times New Roman" w:eastAsia="Times New Roman" w:hAnsi="Times New Roman" w:cs="Times New Roman"/>
                <w:sz w:val="20"/>
                <w:szCs w:val="20"/>
                <w:lang w:eastAsia="ru-RU"/>
              </w:rPr>
              <w:t>Ростехнадзора</w:t>
            </w:r>
            <w:proofErr w:type="spellEnd"/>
            <w:r w:rsidRPr="00A57D7D">
              <w:rPr>
                <w:rFonts w:ascii="Times New Roman" w:eastAsia="Times New Roman" w:hAnsi="Times New Roman" w:cs="Times New Roman"/>
                <w:sz w:val="20"/>
                <w:szCs w:val="20"/>
                <w:lang w:eastAsia="ru-RU"/>
              </w:rPr>
              <w:t xml:space="preserve"> (сертификат соответствия). </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*Искрогаситель на автомобиле обязательно должен быть установлен в качестве внешнего прибора (визуально определяться) вне зависимости, если даже искрогаситель предусмотрен заводом изготовителем в конструкции автомобиля</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22.1. Несоблюдение Исполнителем /Подрядчиком (иными третьими лицами) установленного на опасном производственном объекте Заказчика порядка использования мобильных устройств.</w:t>
            </w:r>
          </w:p>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57D7D">
              <w:rPr>
                <w:rFonts w:ascii="Times New Roman" w:eastAsia="Calibri" w:hAnsi="Times New Roman" w:cs="Times New Roman"/>
                <w:sz w:val="20"/>
                <w:szCs w:val="20"/>
              </w:rPr>
              <w:t xml:space="preserve">22.2. Нарушение требований транспортной безопасности, установленных Предприятием, в </w:t>
            </w:r>
            <w:proofErr w:type="spellStart"/>
            <w:r w:rsidRPr="00A57D7D">
              <w:rPr>
                <w:rFonts w:ascii="Times New Roman" w:eastAsia="Calibri" w:hAnsi="Times New Roman" w:cs="Times New Roman"/>
                <w:sz w:val="20"/>
                <w:szCs w:val="20"/>
              </w:rPr>
              <w:t>т.ч</w:t>
            </w:r>
            <w:proofErr w:type="spellEnd"/>
            <w:r w:rsidRPr="00A57D7D">
              <w:rPr>
                <w:rFonts w:ascii="Times New Roman" w:eastAsia="Calibri" w:hAnsi="Times New Roman" w:cs="Times New Roman"/>
                <w:sz w:val="20"/>
                <w:szCs w:val="20"/>
              </w:rPr>
              <w:t>. совершение дорожно-транспортного происшествия, неприменение ремня безопасности на транспорте ( при управлении транспортным средством, равно как и проезд с не пристегнутым ремнем безопасности)</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100 000 рублей</w:t>
            </w: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p>
          <w:p w:rsidR="00A57D7D" w:rsidRPr="00A57D7D" w:rsidRDefault="00A57D7D" w:rsidP="00A57D7D">
            <w:pPr>
              <w:tabs>
                <w:tab w:val="left" w:pos="2580"/>
              </w:tabs>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КПБ </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23. Разводка временных электросетей выполнена с нарушениями нормативных документов, </w:t>
            </w:r>
            <w:r w:rsidRPr="00A57D7D">
              <w:rPr>
                <w:rFonts w:ascii="Times New Roman" w:eastAsia="Calibri" w:hAnsi="Times New Roman" w:cs="Times New Roman"/>
                <w:sz w:val="20"/>
                <w:szCs w:val="20"/>
              </w:rPr>
              <w:t>а также нарушение требований  Правил по охране труда при эксплуатации электроустановок.</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100 000 рублей  </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24. Нарушения при производстве работ грузозахватными приспособлениями, неисправность грузозахватных приспособлений</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200 000 рублей  </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25. Не исполнение ранее выданных требований, предписаний представителями Заказчика, а также государственных надзорных органов, в том числе </w:t>
            </w:r>
            <w:r w:rsidRPr="00A57D7D">
              <w:rPr>
                <w:rFonts w:ascii="Times New Roman" w:eastAsia="Calibri" w:hAnsi="Times New Roman" w:cs="Times New Roman"/>
                <w:sz w:val="20"/>
                <w:szCs w:val="20"/>
              </w:rPr>
              <w:t>непредставление информации об устранении нарушений и/или выполнении мероприятий в области ОТ, ПБ и ООС.</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штраф 100 000 рублей </w:t>
            </w:r>
          </w:p>
        </w:tc>
      </w:tr>
      <w:tr w:rsidR="00A57D7D" w:rsidRPr="00A57D7D" w:rsidTr="00695E1A">
        <w:trPr>
          <w:jc w:val="center"/>
        </w:trPr>
        <w:tc>
          <w:tcPr>
            <w:tcW w:w="7655" w:type="dxa"/>
          </w:tcPr>
          <w:p w:rsidR="00A57D7D" w:rsidRPr="00A57D7D" w:rsidRDefault="00A57D7D" w:rsidP="00A57D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26. Несоблюдение Исполнителем/Подрядчиком (привлеченными им третьими лицами) экологических и санитарно-эпидемиологических требований при обращении с отходами производства и потребления, включая твёрдые коммунальные отходы (ТКО), в том числе:</w:t>
            </w:r>
          </w:p>
          <w:p w:rsidR="00A57D7D" w:rsidRPr="00A57D7D" w:rsidRDefault="00A57D7D" w:rsidP="00A57D7D">
            <w:pPr>
              <w:numPr>
                <w:ilvl w:val="0"/>
                <w:numId w:val="2"/>
              </w:numPr>
              <w:spacing w:after="0" w:line="240" w:lineRule="auto"/>
              <w:contextualSpacing/>
              <w:jc w:val="both"/>
              <w:rPr>
                <w:rFonts w:ascii="Times New Roman" w:eastAsia="ArialMT" w:hAnsi="Times New Roman" w:cs="Times New Roman"/>
                <w:sz w:val="20"/>
                <w:szCs w:val="20"/>
              </w:rPr>
            </w:pPr>
            <w:r w:rsidRPr="00A57D7D">
              <w:rPr>
                <w:rFonts w:ascii="Times New Roman" w:eastAsia="ArialMT" w:hAnsi="Times New Roman" w:cs="Times New Roman"/>
                <w:sz w:val="20"/>
                <w:szCs w:val="20"/>
              </w:rPr>
              <w:t>за накопление отходов «вперемешку в одну кучу» - без разделения на классы опасности;</w:t>
            </w:r>
          </w:p>
          <w:p w:rsidR="00A57D7D" w:rsidRPr="00A57D7D" w:rsidRDefault="00A57D7D" w:rsidP="00A57D7D">
            <w:pPr>
              <w:numPr>
                <w:ilvl w:val="0"/>
                <w:numId w:val="2"/>
              </w:numPr>
              <w:spacing w:after="0" w:line="240" w:lineRule="auto"/>
              <w:contextualSpacing/>
              <w:jc w:val="both"/>
              <w:rPr>
                <w:rFonts w:ascii="Times New Roman" w:eastAsia="ArialMT" w:hAnsi="Times New Roman" w:cs="Times New Roman"/>
                <w:sz w:val="20"/>
                <w:szCs w:val="20"/>
              </w:rPr>
            </w:pPr>
            <w:r w:rsidRPr="00A57D7D">
              <w:rPr>
                <w:rFonts w:ascii="Times New Roman" w:eastAsia="ArialMT" w:hAnsi="Times New Roman" w:cs="Times New Roman"/>
                <w:sz w:val="20"/>
                <w:szCs w:val="20"/>
              </w:rPr>
              <w:t>за отсутствие маркировки (идентификации) контейнеров для накопления отходов;</w:t>
            </w:r>
          </w:p>
          <w:p w:rsidR="00A57D7D" w:rsidRPr="00A57D7D" w:rsidRDefault="00A57D7D" w:rsidP="00A57D7D">
            <w:pPr>
              <w:numPr>
                <w:ilvl w:val="0"/>
                <w:numId w:val="2"/>
              </w:numPr>
              <w:spacing w:after="0" w:line="240" w:lineRule="auto"/>
              <w:contextualSpacing/>
              <w:jc w:val="both"/>
              <w:rPr>
                <w:rFonts w:ascii="Times New Roman" w:eastAsia="ArialMT" w:hAnsi="Times New Roman" w:cs="Times New Roman"/>
                <w:sz w:val="20"/>
                <w:szCs w:val="20"/>
              </w:rPr>
            </w:pPr>
            <w:r w:rsidRPr="00A57D7D">
              <w:rPr>
                <w:rFonts w:ascii="Times New Roman" w:eastAsia="ArialMT" w:hAnsi="Times New Roman" w:cs="Times New Roman"/>
                <w:sz w:val="20"/>
                <w:szCs w:val="20"/>
              </w:rPr>
              <w:t>за несвоевременный вывоз отходов, переполнение контейнеров с отходами;</w:t>
            </w:r>
          </w:p>
          <w:p w:rsidR="00A57D7D" w:rsidRPr="00A57D7D" w:rsidRDefault="00A57D7D" w:rsidP="00A57D7D">
            <w:pPr>
              <w:numPr>
                <w:ilvl w:val="0"/>
                <w:numId w:val="2"/>
              </w:numPr>
              <w:spacing w:after="0" w:line="240" w:lineRule="auto"/>
              <w:contextualSpacing/>
              <w:jc w:val="both"/>
              <w:rPr>
                <w:rFonts w:ascii="Times New Roman" w:eastAsia="ArialMT" w:hAnsi="Times New Roman" w:cs="Times New Roman"/>
                <w:sz w:val="20"/>
                <w:szCs w:val="20"/>
              </w:rPr>
            </w:pPr>
            <w:r w:rsidRPr="00A57D7D">
              <w:rPr>
                <w:rFonts w:ascii="Times New Roman" w:eastAsia="ArialMT" w:hAnsi="Times New Roman" w:cs="Times New Roman"/>
                <w:sz w:val="20"/>
                <w:szCs w:val="20"/>
              </w:rPr>
              <w:t>за размещение контейнеров с отходами в местах, не предусмотренных для их размещения;</w:t>
            </w:r>
          </w:p>
          <w:p w:rsidR="00A57D7D" w:rsidRPr="00A57D7D" w:rsidRDefault="00A57D7D" w:rsidP="00A57D7D">
            <w:pPr>
              <w:widowControl w:val="0"/>
              <w:numPr>
                <w:ilvl w:val="0"/>
                <w:numId w:val="2"/>
              </w:numPr>
              <w:autoSpaceDE w:val="0"/>
              <w:autoSpaceDN w:val="0"/>
              <w:spacing w:after="0" w:line="240" w:lineRule="auto"/>
              <w:jc w:val="both"/>
              <w:rPr>
                <w:rFonts w:ascii="Times New Roman" w:eastAsia="ArialMT" w:hAnsi="Times New Roman" w:cs="Times New Roman"/>
                <w:sz w:val="20"/>
                <w:szCs w:val="20"/>
                <w:lang w:eastAsia="ru-RU"/>
              </w:rPr>
            </w:pPr>
            <w:r w:rsidRPr="00A57D7D">
              <w:rPr>
                <w:rFonts w:ascii="Times New Roman" w:eastAsia="ArialMT" w:hAnsi="Times New Roman" w:cs="Times New Roman"/>
                <w:sz w:val="20"/>
                <w:szCs w:val="20"/>
                <w:lang w:eastAsia="ru-RU"/>
              </w:rPr>
              <w:t>за накопление отходов на открытых, необорудованных местах;</w:t>
            </w:r>
          </w:p>
          <w:p w:rsidR="00A57D7D" w:rsidRPr="00A57D7D" w:rsidRDefault="00A57D7D" w:rsidP="00A57D7D">
            <w:pPr>
              <w:widowControl w:val="0"/>
              <w:numPr>
                <w:ilvl w:val="0"/>
                <w:numId w:val="2"/>
              </w:numPr>
              <w:autoSpaceDE w:val="0"/>
              <w:autoSpaceDN w:val="0"/>
              <w:spacing w:after="0" w:line="240" w:lineRule="auto"/>
              <w:jc w:val="both"/>
              <w:rPr>
                <w:rFonts w:ascii="Times New Roman" w:eastAsia="ArialMT" w:hAnsi="Times New Roman" w:cs="Times New Roman"/>
                <w:sz w:val="20"/>
                <w:szCs w:val="20"/>
                <w:lang w:eastAsia="ru-RU"/>
              </w:rPr>
            </w:pPr>
            <w:r w:rsidRPr="00A57D7D">
              <w:rPr>
                <w:rFonts w:ascii="Times New Roman" w:eastAsia="Times New Roman" w:hAnsi="Times New Roman" w:cs="Times New Roman"/>
                <w:sz w:val="20"/>
                <w:szCs w:val="20"/>
                <w:lang w:eastAsia="ru-RU"/>
              </w:rPr>
              <w:t>за сброс вод любого состава (включая неочищенных загрязненных сточных) и отходов на почву (грунт);</w:t>
            </w:r>
          </w:p>
          <w:p w:rsidR="00A57D7D" w:rsidRPr="00A57D7D" w:rsidRDefault="00A57D7D" w:rsidP="00A57D7D">
            <w:pPr>
              <w:widowControl w:val="0"/>
              <w:numPr>
                <w:ilvl w:val="0"/>
                <w:numId w:val="2"/>
              </w:numPr>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слив отходов бетонной смеси от промывки барабанов </w:t>
            </w:r>
            <w:proofErr w:type="spellStart"/>
            <w:r w:rsidRPr="00A57D7D">
              <w:rPr>
                <w:rFonts w:ascii="Times New Roman" w:eastAsia="Times New Roman" w:hAnsi="Times New Roman" w:cs="Times New Roman"/>
                <w:sz w:val="20"/>
                <w:szCs w:val="20"/>
                <w:lang w:eastAsia="ru-RU"/>
              </w:rPr>
              <w:t>автобетоносмесителей</w:t>
            </w:r>
            <w:proofErr w:type="spellEnd"/>
            <w:r w:rsidRPr="00A57D7D">
              <w:rPr>
                <w:rFonts w:ascii="Times New Roman" w:eastAsia="Times New Roman" w:hAnsi="Times New Roman" w:cs="Times New Roman"/>
                <w:sz w:val="20"/>
                <w:szCs w:val="20"/>
                <w:lang w:eastAsia="ru-RU"/>
              </w:rPr>
              <w:t xml:space="preserve"> и других видов отходов на почву (грунт).</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200 000 рублей</w:t>
            </w:r>
          </w:p>
        </w:tc>
      </w:tr>
      <w:tr w:rsidR="00A57D7D" w:rsidRPr="00A57D7D" w:rsidTr="00695E1A">
        <w:trPr>
          <w:jc w:val="center"/>
        </w:trPr>
        <w:tc>
          <w:tcPr>
            <w:tcW w:w="7655" w:type="dxa"/>
          </w:tcPr>
          <w:p w:rsidR="00A57D7D" w:rsidRPr="00A57D7D" w:rsidRDefault="00A57D7D" w:rsidP="00A57D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27. Нарушение Исполнителем/Подрядчиком (привлеченными им третьими лицами) правил охраны поверхностных и подземных водных объектов, водопользования, в том числе:</w:t>
            </w:r>
          </w:p>
          <w:p w:rsidR="00A57D7D" w:rsidRPr="00A57D7D" w:rsidRDefault="00A57D7D" w:rsidP="00A57D7D">
            <w:pPr>
              <w:widowControl w:val="0"/>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нарушение режима охранных зон и прибрежных полос водных объектов;</w:t>
            </w:r>
          </w:p>
          <w:p w:rsidR="00A57D7D" w:rsidRPr="00A57D7D" w:rsidRDefault="00A57D7D" w:rsidP="00A57D7D">
            <w:pPr>
              <w:widowControl w:val="0"/>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мойку автотранспорта, спецтехники машин на территории Заказчика и вне отведённых мест;</w:t>
            </w:r>
          </w:p>
          <w:p w:rsidR="00A57D7D" w:rsidRPr="00A57D7D" w:rsidRDefault="00A57D7D" w:rsidP="00A57D7D">
            <w:pPr>
              <w:widowControl w:val="0"/>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загрязнение ледяного покрова водных объектов, либо загрязнение </w:t>
            </w:r>
            <w:proofErr w:type="spellStart"/>
            <w:r w:rsidRPr="00A57D7D">
              <w:rPr>
                <w:rFonts w:ascii="Times New Roman" w:eastAsia="Times New Roman" w:hAnsi="Times New Roman" w:cs="Times New Roman"/>
                <w:sz w:val="20"/>
                <w:szCs w:val="20"/>
                <w:lang w:eastAsia="ru-RU"/>
              </w:rPr>
              <w:t>водоохранных</w:t>
            </w:r>
            <w:proofErr w:type="spellEnd"/>
            <w:r w:rsidRPr="00A57D7D">
              <w:rPr>
                <w:rFonts w:ascii="Times New Roman" w:eastAsia="Times New Roman" w:hAnsi="Times New Roman" w:cs="Times New Roman"/>
                <w:sz w:val="20"/>
                <w:szCs w:val="20"/>
                <w:lang w:eastAsia="ru-RU"/>
              </w:rPr>
              <w:t xml:space="preserve"> зон водных объектов отходами, вредными (химическими) веществами;</w:t>
            </w:r>
          </w:p>
          <w:p w:rsidR="00A57D7D" w:rsidRPr="00A57D7D" w:rsidRDefault="00A57D7D" w:rsidP="00A57D7D">
            <w:pPr>
              <w:widowControl w:val="0"/>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сброс сточных вод любого состава (включая неочищенных загрязненных сточных) в водные объекты;</w:t>
            </w:r>
          </w:p>
          <w:p w:rsidR="00A57D7D" w:rsidRPr="00A57D7D" w:rsidRDefault="00A57D7D" w:rsidP="00A57D7D">
            <w:pPr>
              <w:widowControl w:val="0"/>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захоронение (слив) отходов, вредных (химических) веществ (материалов) в водных объектах.</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250 000 рублей</w:t>
            </w:r>
          </w:p>
        </w:tc>
      </w:tr>
      <w:tr w:rsidR="00A57D7D" w:rsidRPr="00A57D7D" w:rsidTr="00695E1A">
        <w:trPr>
          <w:jc w:val="center"/>
        </w:trPr>
        <w:tc>
          <w:tcPr>
            <w:tcW w:w="7655" w:type="dxa"/>
          </w:tcPr>
          <w:p w:rsidR="00A57D7D" w:rsidRPr="00A57D7D" w:rsidRDefault="00A57D7D" w:rsidP="00A57D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28. Нарушение Исполнителем/Подрядчиком (привлеченными им третьими лицами) правил охраны атмосферного воздуха, в том числе:</w:t>
            </w:r>
          </w:p>
          <w:p w:rsidR="00A57D7D" w:rsidRPr="00A57D7D" w:rsidRDefault="00A57D7D" w:rsidP="00A57D7D">
            <w:pPr>
              <w:widowControl w:val="0"/>
              <w:numPr>
                <w:ilvl w:val="0"/>
                <w:numId w:val="4"/>
              </w:numPr>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сжигание отходов (мусора);</w:t>
            </w:r>
          </w:p>
          <w:p w:rsidR="00A57D7D" w:rsidRPr="00A57D7D" w:rsidRDefault="00A57D7D" w:rsidP="00A57D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lastRenderedPageBreak/>
              <w:t>выброс вредных веществ в атмосферный воздух или вредное физическое воздействие на него без специального разрешения;</w:t>
            </w:r>
          </w:p>
          <w:p w:rsidR="00A57D7D" w:rsidRPr="00A57D7D" w:rsidRDefault="00A57D7D" w:rsidP="00A57D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нарушение условий специального разрешения на выброс вредных веществ в атмосферный воздух или вредное физическое воздействие на него;</w:t>
            </w:r>
          </w:p>
          <w:p w:rsidR="00A57D7D" w:rsidRPr="00A57D7D" w:rsidRDefault="00A57D7D" w:rsidP="00A57D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нарушение </w:t>
            </w:r>
            <w:hyperlink r:id="rId9" w:history="1">
              <w:r w:rsidRPr="00A57D7D">
                <w:rPr>
                  <w:rFonts w:ascii="Times New Roman" w:eastAsia="Calibri" w:hAnsi="Times New Roman" w:cs="Times New Roman"/>
                  <w:sz w:val="20"/>
                  <w:szCs w:val="20"/>
                </w:rPr>
                <w:t>правил</w:t>
              </w:r>
            </w:hyperlink>
            <w:r w:rsidRPr="00A57D7D">
              <w:rPr>
                <w:rFonts w:ascii="Times New Roman" w:eastAsia="Calibri" w:hAnsi="Times New Roman" w:cs="Times New Roman"/>
                <w:sz w:val="20"/>
                <w:szCs w:val="20"/>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A57D7D" w:rsidRPr="00A57D7D" w:rsidRDefault="00A57D7D" w:rsidP="00A57D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допуск к полёту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p>
          <w:p w:rsidR="00A57D7D" w:rsidRPr="00A57D7D" w:rsidRDefault="00A57D7D" w:rsidP="00A57D7D">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эксплуатация оборудования без выполнения мероприятий по снижению выбросов загрязняющих веществ в атмосферу при объявлении режима неблагоприятных метеорологических условий (НМУ);</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lastRenderedPageBreak/>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200 000 рублей</w:t>
            </w:r>
          </w:p>
        </w:tc>
      </w:tr>
      <w:tr w:rsidR="00A57D7D" w:rsidRPr="00A57D7D" w:rsidTr="00695E1A">
        <w:trPr>
          <w:jc w:val="center"/>
        </w:trPr>
        <w:tc>
          <w:tcPr>
            <w:tcW w:w="7655" w:type="dxa"/>
          </w:tcPr>
          <w:p w:rsidR="00A57D7D" w:rsidRPr="00A57D7D" w:rsidRDefault="00A57D7D" w:rsidP="00A57D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29. Самовольное снятие или перемещение Исполнителем/Подрядчиком (привлеченными им третьими лицами)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A57D7D">
              <w:rPr>
                <w:rFonts w:ascii="Times New Roman" w:eastAsia="Times New Roman" w:hAnsi="Times New Roman" w:cs="Times New Roman"/>
                <w:sz w:val="20"/>
                <w:szCs w:val="20"/>
                <w:lang w:eastAsia="ru-RU"/>
              </w:rPr>
              <w:t>агрохимикатами</w:t>
            </w:r>
            <w:proofErr w:type="spellEnd"/>
            <w:r w:rsidRPr="00A57D7D">
              <w:rPr>
                <w:rFonts w:ascii="Times New Roman" w:eastAsia="Times New Roman" w:hAnsi="Times New Roman" w:cs="Times New Roman"/>
                <w:sz w:val="20"/>
                <w:szCs w:val="20"/>
                <w:lang w:eastAsia="ru-RU"/>
              </w:rPr>
              <w:t xml:space="preserve"> или иными опасными для здоровья людей и окружающей среды веществами и отходами производства и потребления на территории деятельности и на земельных участках Заказчика, в том числе:</w:t>
            </w:r>
          </w:p>
          <w:p w:rsidR="00A57D7D" w:rsidRPr="00A57D7D" w:rsidRDefault="00A57D7D" w:rsidP="00A57D7D">
            <w:pPr>
              <w:numPr>
                <w:ilvl w:val="0"/>
                <w:numId w:val="5"/>
              </w:numPr>
              <w:spacing w:after="0" w:line="240" w:lineRule="auto"/>
              <w:contextualSpacing/>
              <w:jc w:val="both"/>
              <w:rPr>
                <w:rFonts w:ascii="Times New Roman" w:eastAsia="ArialMT" w:hAnsi="Times New Roman" w:cs="Times New Roman"/>
                <w:sz w:val="20"/>
                <w:szCs w:val="20"/>
              </w:rPr>
            </w:pPr>
            <w:r w:rsidRPr="00A57D7D">
              <w:rPr>
                <w:rFonts w:ascii="Times New Roman" w:eastAsia="Calibri" w:hAnsi="Times New Roman" w:cs="Times New Roman"/>
                <w:sz w:val="20"/>
                <w:szCs w:val="20"/>
              </w:rPr>
              <w:t>за течи маслосистем транспортных средств и механизмов на почву, дорожные покрытия, включая попадания в системы канализации;</w:t>
            </w:r>
          </w:p>
          <w:p w:rsidR="00A57D7D" w:rsidRPr="00A57D7D" w:rsidRDefault="00A57D7D" w:rsidP="00A57D7D">
            <w:pPr>
              <w:widowControl w:val="0"/>
              <w:numPr>
                <w:ilvl w:val="0"/>
                <w:numId w:val="5"/>
              </w:numPr>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за хранение масло- и нефтесодержащих материалов на почве, грунтовых поверхностях, дорожных покрытиях без средств, обеспечивающих защиту от возможного загрязнения поверхностей и ливневого стока с промышленной площадки Заказчика.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200 000 рублей</w:t>
            </w:r>
          </w:p>
        </w:tc>
      </w:tr>
      <w:tr w:rsidR="00A57D7D" w:rsidRPr="00A57D7D" w:rsidTr="00695E1A">
        <w:trPr>
          <w:jc w:val="center"/>
        </w:trPr>
        <w:tc>
          <w:tcPr>
            <w:tcW w:w="7655" w:type="dxa"/>
          </w:tcPr>
          <w:p w:rsidR="00A57D7D" w:rsidRPr="00A57D7D" w:rsidRDefault="00A57D7D" w:rsidP="00A57D7D">
            <w:pPr>
              <w:tabs>
                <w:tab w:val="left" w:pos="430"/>
                <w:tab w:val="left" w:pos="572"/>
              </w:tabs>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30. Невыполнение или несвоевременное выполнение Исполнителем/Подрядчиком (привлеченными им третьими лицами) обязанностей по рекультивации земель.</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100 000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31. Невыполнение Исполнителем/Подрядчиком (привлеченными им третьими лицами)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150 000 рублей</w:t>
            </w:r>
          </w:p>
        </w:tc>
      </w:tr>
      <w:tr w:rsidR="00A57D7D" w:rsidRPr="00A57D7D" w:rsidTr="00695E1A">
        <w:trPr>
          <w:jc w:val="center"/>
        </w:trPr>
        <w:tc>
          <w:tcPr>
            <w:tcW w:w="7655" w:type="dxa"/>
          </w:tcPr>
          <w:p w:rsidR="00A57D7D" w:rsidRPr="00A57D7D" w:rsidRDefault="00A57D7D" w:rsidP="00A57D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32. Самовольное занятие Исполнителем/Подрядчиком (привлеченными им третьими лицами) земельного участка в границах землеотвода Заказчика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150 000 рублей</w:t>
            </w:r>
          </w:p>
        </w:tc>
      </w:tr>
      <w:tr w:rsidR="00A57D7D" w:rsidRPr="00A57D7D" w:rsidTr="00695E1A">
        <w:trPr>
          <w:jc w:val="center"/>
        </w:trPr>
        <w:tc>
          <w:tcPr>
            <w:tcW w:w="7655" w:type="dxa"/>
          </w:tcPr>
          <w:p w:rsidR="00A57D7D" w:rsidRPr="00A57D7D" w:rsidRDefault="00A57D7D" w:rsidP="00A57D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33. Самовольная добыча Исполнителем/Подрядчиком (привлеченными им третьими лицами) общераспространённых полезных ископаемых (песка, гравия, глины, торфа, сапропеля и т.д.) в пределах землеотвода Заказчика, в том числе и на территории водных объектов.</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250 000 рублей</w:t>
            </w:r>
          </w:p>
        </w:tc>
      </w:tr>
      <w:tr w:rsidR="00A57D7D" w:rsidRPr="00A57D7D" w:rsidTr="00695E1A">
        <w:trPr>
          <w:jc w:val="center"/>
        </w:trPr>
        <w:tc>
          <w:tcPr>
            <w:tcW w:w="7655" w:type="dxa"/>
          </w:tcPr>
          <w:p w:rsidR="00A57D7D" w:rsidRPr="00A57D7D" w:rsidRDefault="00A57D7D" w:rsidP="00A57D7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34. Нарушение Исполнителем/Подрядчиком (привлеченными им третьими лицами) требований и правил охраны лесных ресурсов, объектов растительного и животного мира, </w:t>
            </w:r>
            <w:hyperlink w:anchor="Par27" w:tooltip="ПРАВИЛА" w:history="1">
              <w:r w:rsidRPr="00A57D7D">
                <w:rPr>
                  <w:rFonts w:ascii="Times New Roman" w:eastAsia="Times New Roman" w:hAnsi="Times New Roman" w:cs="Times New Roman"/>
                  <w:sz w:val="20"/>
                  <w:szCs w:val="20"/>
                  <w:lang w:eastAsia="ru-RU"/>
                </w:rPr>
                <w:t>правил</w:t>
              </w:r>
            </w:hyperlink>
            <w:r w:rsidRPr="00A57D7D">
              <w:rPr>
                <w:rFonts w:ascii="Times New Roman" w:eastAsia="Times New Roman" w:hAnsi="Times New Roman" w:cs="Times New Roman"/>
                <w:sz w:val="20"/>
                <w:szCs w:val="20"/>
                <w:lang w:eastAsia="ru-RU"/>
              </w:rPr>
              <w:t xml:space="preserve"> использования лесов для строительства, реконструкции, эксплуатации линейных объектов, в том числе:</w:t>
            </w:r>
          </w:p>
          <w:p w:rsidR="00A57D7D" w:rsidRPr="00A57D7D" w:rsidRDefault="00A57D7D" w:rsidP="00A57D7D">
            <w:pPr>
              <w:widowControl w:val="0"/>
              <w:autoSpaceDE w:val="0"/>
              <w:autoSpaceDN w:val="0"/>
              <w:spacing w:after="0" w:line="240" w:lineRule="auto"/>
              <w:ind w:left="708"/>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1) порча лесных угодий, незаконная рубка лесов, лесных насаждений;</w:t>
            </w:r>
          </w:p>
          <w:p w:rsidR="00A57D7D" w:rsidRPr="00A57D7D" w:rsidRDefault="00A57D7D" w:rsidP="00A57D7D">
            <w:pPr>
              <w:widowControl w:val="0"/>
              <w:autoSpaceDE w:val="0"/>
              <w:autoSpaceDN w:val="0"/>
              <w:spacing w:after="0" w:line="240" w:lineRule="auto"/>
              <w:ind w:left="708"/>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2) нарушение правил охраны среды обитания или путей миграции объектов животного мира и водных биологических ресурсов;</w:t>
            </w:r>
          </w:p>
          <w:p w:rsidR="00A57D7D" w:rsidRPr="00A57D7D" w:rsidRDefault="00A57D7D" w:rsidP="00A57D7D">
            <w:pPr>
              <w:widowControl w:val="0"/>
              <w:autoSpaceDE w:val="0"/>
              <w:autoSpaceDN w:val="0"/>
              <w:spacing w:after="0" w:line="240" w:lineRule="auto"/>
              <w:ind w:left="708"/>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3) уничтожение мест обитания животных;</w:t>
            </w:r>
          </w:p>
          <w:p w:rsidR="00A57D7D" w:rsidRPr="00A57D7D" w:rsidRDefault="00A57D7D" w:rsidP="00A57D7D">
            <w:pPr>
              <w:widowControl w:val="0"/>
              <w:autoSpaceDE w:val="0"/>
              <w:autoSpaceDN w:val="0"/>
              <w:spacing w:after="0" w:line="240" w:lineRule="auto"/>
              <w:ind w:left="708"/>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4) гибель объектов животного мира при осуществлении производственных процессов, в том числе от воздействия вредных веществ и сырья, находящихся на производственной площадке;</w:t>
            </w:r>
          </w:p>
          <w:p w:rsidR="00A57D7D" w:rsidRPr="00A57D7D" w:rsidRDefault="00A57D7D" w:rsidP="00A57D7D">
            <w:pPr>
              <w:widowControl w:val="0"/>
              <w:autoSpaceDE w:val="0"/>
              <w:autoSpaceDN w:val="0"/>
              <w:spacing w:after="0" w:line="240" w:lineRule="auto"/>
              <w:ind w:left="708"/>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5)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A57D7D" w:rsidRPr="00A57D7D" w:rsidRDefault="00A57D7D" w:rsidP="00A57D7D">
            <w:pPr>
              <w:widowControl w:val="0"/>
              <w:autoSpaceDE w:val="0"/>
              <w:autoSpaceDN w:val="0"/>
              <w:spacing w:after="0" w:line="240" w:lineRule="auto"/>
              <w:ind w:left="708"/>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6) гибель объектов животного мира при эксплуатации транспортных магистралей, трубопроводов и линий связи и электропередачи;</w:t>
            </w:r>
          </w:p>
          <w:p w:rsidR="00A57D7D" w:rsidRPr="00A57D7D" w:rsidRDefault="00A57D7D" w:rsidP="00A57D7D">
            <w:pPr>
              <w:widowControl w:val="0"/>
              <w:autoSpaceDE w:val="0"/>
              <w:autoSpaceDN w:val="0"/>
              <w:spacing w:after="0" w:line="240" w:lineRule="auto"/>
              <w:ind w:left="708"/>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6) загрязнение лесов отходами производства и потребления и выбросами, радиоактивными и другими вредными веществами, иное неблагоприятное </w:t>
            </w:r>
            <w:r w:rsidRPr="00A57D7D">
              <w:rPr>
                <w:rFonts w:ascii="Times New Roman" w:eastAsia="Times New Roman" w:hAnsi="Times New Roman" w:cs="Times New Roman"/>
                <w:sz w:val="20"/>
                <w:szCs w:val="20"/>
                <w:lang w:eastAsia="ru-RU"/>
              </w:rPr>
              <w:lastRenderedPageBreak/>
              <w:t>воздействие на леса.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lastRenderedPageBreak/>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300 000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35. Пользование Исполнителем/Подрядчиком (привлеченными им третьими лицами) водными ресурсами без правоустанавливающих документов, в том числе: </w:t>
            </w:r>
          </w:p>
          <w:p w:rsidR="00A57D7D" w:rsidRPr="00A57D7D" w:rsidRDefault="00A57D7D" w:rsidP="00A57D7D">
            <w:pPr>
              <w:autoSpaceDE w:val="0"/>
              <w:autoSpaceDN w:val="0"/>
              <w:adjustRightInd w:val="0"/>
              <w:spacing w:after="0" w:line="240" w:lineRule="auto"/>
              <w:ind w:left="708"/>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1) добычи (изъятие) подземных вод без лицензии на право пользования недрами;</w:t>
            </w:r>
          </w:p>
          <w:p w:rsidR="00A57D7D" w:rsidRPr="00A57D7D" w:rsidRDefault="00A57D7D" w:rsidP="00A57D7D">
            <w:pPr>
              <w:autoSpaceDE w:val="0"/>
              <w:autoSpaceDN w:val="0"/>
              <w:adjustRightInd w:val="0"/>
              <w:spacing w:after="0" w:line="240" w:lineRule="auto"/>
              <w:ind w:left="708"/>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2) пользование поверхностными водными объектами без договора водопользования, решения о предоставлении водного объекта в пользование.</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250 000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36. Пользование Исполнителем/Подрядчиком (привлеченными им третьими лицами) недрами с нарушением условий, предусмотренных лицензией на пользование недрами, и (или) требований утверждённого в установленном порядке технического проекта.</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250 000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37. Сокрытие, умышленное искажение или несвоевременное сообщение Исполнителем/Подрядчиком (привлеченными им третьими лицами)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0" w:history="1">
              <w:r w:rsidRPr="00A57D7D">
                <w:rPr>
                  <w:rFonts w:ascii="Times New Roman" w:eastAsia="Calibri" w:hAnsi="Times New Roman" w:cs="Times New Roman"/>
                  <w:sz w:val="20"/>
                  <w:szCs w:val="20"/>
                </w:rPr>
                <w:t>декларации</w:t>
              </w:r>
            </w:hyperlink>
            <w:r w:rsidRPr="00A57D7D">
              <w:rPr>
                <w:rFonts w:ascii="Times New Roman" w:eastAsia="Calibri" w:hAnsi="Times New Roman" w:cs="Times New Roman"/>
                <w:sz w:val="20"/>
                <w:szCs w:val="20"/>
              </w:rP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w:t>
            </w: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200 000 рублей</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38. Нарушение и повреждение по вине Исполнителя</w:t>
            </w:r>
            <w:r w:rsidRPr="00A57D7D">
              <w:rPr>
                <w:rFonts w:ascii="Times New Roman" w:eastAsia="Calibri" w:hAnsi="Times New Roman" w:cs="Times New Roman"/>
                <w:b/>
                <w:sz w:val="20"/>
                <w:szCs w:val="20"/>
              </w:rPr>
              <w:t>/</w:t>
            </w:r>
            <w:r w:rsidRPr="00A57D7D">
              <w:rPr>
                <w:rFonts w:ascii="Times New Roman" w:eastAsia="Calibri" w:hAnsi="Times New Roman" w:cs="Times New Roman"/>
                <w:sz w:val="20"/>
                <w:szCs w:val="20"/>
              </w:rPr>
              <w:t>Подрядчика (привлеченных им третьих лиц) имущества Заказчика (линии электропередачи, трубопроводов, устьевой арматуры, технологического и другого оборудования, имущества), как вследствие прямого действия, так и в результате некачественного выполнения Исполнителем/Подрядчиком работ/оказания услуг.</w:t>
            </w:r>
          </w:p>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В том числе отключение или нарушение целостности блокировок, противоаварийной автоматической защиты и устройств обеспечения безопасности на действующем оборудовании без соответствующего письменного разрешения*****.</w:t>
            </w:r>
          </w:p>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Pr>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За каждый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выявленный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штраф 400 000 рублей</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КПБ</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39.  </w:t>
            </w:r>
            <w:r w:rsidRPr="00A57D7D">
              <w:rPr>
                <w:rFonts w:ascii="Times New Roman" w:eastAsia="Calibri" w:hAnsi="Times New Roman" w:cs="Times New Roman"/>
                <w:sz w:val="20"/>
                <w:szCs w:val="20"/>
                <w:shd w:val="clear" w:color="auto" w:fill="FFFFFF"/>
              </w:rPr>
              <w:t xml:space="preserve">Нарушение правил </w:t>
            </w:r>
            <w:proofErr w:type="spellStart"/>
            <w:r w:rsidRPr="00A57D7D">
              <w:rPr>
                <w:rFonts w:ascii="Times New Roman" w:eastAsia="Calibri" w:hAnsi="Times New Roman" w:cs="Times New Roman"/>
                <w:sz w:val="20"/>
                <w:szCs w:val="20"/>
                <w:shd w:val="clear" w:color="auto" w:fill="FFFFFF"/>
              </w:rPr>
              <w:t>внутриобъектового</w:t>
            </w:r>
            <w:proofErr w:type="spellEnd"/>
            <w:r w:rsidRPr="00A57D7D">
              <w:rPr>
                <w:rFonts w:ascii="Times New Roman" w:eastAsia="Calibri" w:hAnsi="Times New Roman" w:cs="Times New Roman"/>
                <w:sz w:val="20"/>
                <w:szCs w:val="20"/>
                <w:shd w:val="clear" w:color="auto" w:fill="FFFFFF"/>
              </w:rPr>
              <w:t xml:space="preserve"> и пропускного режимов Предприятия. Несанкционированное проникновение на территорию Предприятия работника Контрагента, включая ранее уволенных работников, у которых Контрагент не изъял пропуск.</w:t>
            </w:r>
          </w:p>
        </w:tc>
        <w:tc>
          <w:tcPr>
            <w:tcW w:w="2268" w:type="dxa"/>
          </w:tcPr>
          <w:p w:rsidR="00A57D7D" w:rsidRPr="00A57D7D" w:rsidRDefault="00A57D7D" w:rsidP="00A57D7D">
            <w:pPr>
              <w:spacing w:after="0" w:line="240" w:lineRule="auto"/>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За каждый </w:t>
            </w:r>
          </w:p>
          <w:p w:rsidR="00A57D7D" w:rsidRPr="00A57D7D" w:rsidRDefault="00A57D7D" w:rsidP="00A57D7D">
            <w:pPr>
              <w:spacing w:after="0" w:line="240" w:lineRule="auto"/>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выявленный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Calibri" w:hAnsi="Times New Roman" w:cs="Times New Roman"/>
                <w:sz w:val="20"/>
                <w:szCs w:val="20"/>
              </w:rPr>
              <w:t xml:space="preserve">штраф 30 000 рублей </w:t>
            </w:r>
          </w:p>
        </w:tc>
      </w:tr>
      <w:tr w:rsidR="00A57D7D" w:rsidRPr="00A57D7D" w:rsidTr="00695E1A">
        <w:trPr>
          <w:jc w:val="center"/>
        </w:trPr>
        <w:tc>
          <w:tcPr>
            <w:tcW w:w="7655" w:type="dxa"/>
          </w:tcPr>
          <w:p w:rsidR="00A57D7D" w:rsidRPr="00A57D7D" w:rsidRDefault="00A57D7D" w:rsidP="00A57D7D">
            <w:pPr>
              <w:autoSpaceDE w:val="0"/>
              <w:autoSpaceDN w:val="0"/>
              <w:adjustRightInd w:val="0"/>
              <w:spacing w:after="0" w:line="240" w:lineRule="auto"/>
              <w:jc w:val="both"/>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40. </w:t>
            </w:r>
            <w:r w:rsidRPr="00A57D7D">
              <w:rPr>
                <w:rFonts w:ascii="Times New Roman" w:eastAsia="Calibri" w:hAnsi="Times New Roman" w:cs="Times New Roman"/>
                <w:sz w:val="20"/>
                <w:szCs w:val="20"/>
                <w:shd w:val="clear" w:color="auto" w:fill="FFFFFF"/>
              </w:rPr>
              <w:t xml:space="preserve"> Утрата работниками Контрагента, выданного в установленном порядке, пропуска на территорию и иные объекты Предприятия</w:t>
            </w:r>
            <w:r w:rsidRPr="00A57D7D">
              <w:rPr>
                <w:rFonts w:ascii="Times New Roman" w:eastAsia="Calibri" w:hAnsi="Times New Roman" w:cs="Times New Roman"/>
                <w:sz w:val="20"/>
                <w:szCs w:val="20"/>
              </w:rPr>
              <w:t xml:space="preserve">. </w:t>
            </w:r>
          </w:p>
        </w:tc>
        <w:tc>
          <w:tcPr>
            <w:tcW w:w="2268" w:type="dxa"/>
          </w:tcPr>
          <w:p w:rsidR="00A57D7D" w:rsidRPr="00A57D7D" w:rsidRDefault="00A57D7D" w:rsidP="00A57D7D">
            <w:pPr>
              <w:spacing w:after="0" w:line="240" w:lineRule="auto"/>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За каждый </w:t>
            </w:r>
          </w:p>
          <w:p w:rsidR="00A57D7D" w:rsidRPr="00A57D7D" w:rsidRDefault="00A57D7D" w:rsidP="00A57D7D">
            <w:pPr>
              <w:spacing w:after="0" w:line="240" w:lineRule="auto"/>
              <w:rPr>
                <w:rFonts w:ascii="Times New Roman" w:eastAsia="Calibri" w:hAnsi="Times New Roman" w:cs="Times New Roman"/>
                <w:sz w:val="20"/>
                <w:szCs w:val="20"/>
              </w:rPr>
            </w:pPr>
            <w:r w:rsidRPr="00A57D7D">
              <w:rPr>
                <w:rFonts w:ascii="Times New Roman" w:eastAsia="Calibri" w:hAnsi="Times New Roman" w:cs="Times New Roman"/>
                <w:sz w:val="20"/>
                <w:szCs w:val="20"/>
              </w:rPr>
              <w:t xml:space="preserve">выявленный факт – </w:t>
            </w:r>
          </w:p>
          <w:p w:rsidR="00A57D7D" w:rsidRPr="00A57D7D" w:rsidRDefault="00A57D7D" w:rsidP="00A57D7D">
            <w:pPr>
              <w:autoSpaceDE w:val="0"/>
              <w:autoSpaceDN w:val="0"/>
              <w:adjustRightInd w:val="0"/>
              <w:spacing w:after="0" w:line="240" w:lineRule="auto"/>
              <w:rPr>
                <w:rFonts w:ascii="Times New Roman" w:eastAsia="Times New Roman" w:hAnsi="Times New Roman" w:cs="Times New Roman"/>
                <w:sz w:val="20"/>
                <w:szCs w:val="20"/>
                <w:lang w:eastAsia="ru-RU"/>
              </w:rPr>
            </w:pPr>
            <w:r w:rsidRPr="00A57D7D">
              <w:rPr>
                <w:rFonts w:ascii="Times New Roman" w:eastAsia="Calibri" w:hAnsi="Times New Roman" w:cs="Times New Roman"/>
                <w:sz w:val="20"/>
                <w:szCs w:val="20"/>
              </w:rPr>
              <w:t>штраф 500 рублей</w:t>
            </w:r>
          </w:p>
        </w:tc>
      </w:tr>
    </w:tbl>
    <w:p w:rsidR="00A57D7D" w:rsidRPr="00A57D7D" w:rsidRDefault="00A57D7D" w:rsidP="00A57D7D">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При применении штрафных санкций соблюдаются следующие условия:</w:t>
      </w:r>
    </w:p>
    <w:p w:rsidR="00A57D7D" w:rsidRPr="00A57D7D" w:rsidRDefault="00A57D7D" w:rsidP="00A57D7D">
      <w:pPr>
        <w:spacing w:before="120" w:after="120" w:line="240" w:lineRule="auto"/>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*При допущении Контрагентом нарушений, предусмотренных пунктами 1, 2, 3, 4, 5, 6, 9, 12, 13, 19, 20, 23, 24, 25 ответственным лицом Предприятия в соответствии с договором либо лицом, уполномоченным на оформление/подписание Акта-предписания о нарушении</w:t>
      </w:r>
      <w:r w:rsidR="00F2258E">
        <w:rPr>
          <w:rFonts w:ascii="Times New Roman" w:eastAsia="Times New Roman" w:hAnsi="Times New Roman" w:cs="Times New Roman"/>
          <w:sz w:val="20"/>
          <w:szCs w:val="20"/>
          <w:lang w:eastAsia="ru-RU"/>
        </w:rPr>
        <w:t xml:space="preserve"> (форма, принятая у Предприятия)</w:t>
      </w:r>
      <w:r w:rsidRPr="00A57D7D">
        <w:rPr>
          <w:rFonts w:ascii="Times New Roman" w:eastAsia="Times New Roman" w:hAnsi="Times New Roman" w:cs="Times New Roman"/>
          <w:sz w:val="20"/>
          <w:szCs w:val="20"/>
          <w:lang w:eastAsia="ru-RU"/>
        </w:rPr>
        <w:t xml:space="preserve">, может быть принято решение о приостановлении выполнения работ по форме, предусмотренной </w:t>
      </w:r>
      <w:r w:rsidR="00F2258E">
        <w:rPr>
          <w:rFonts w:ascii="Times New Roman" w:eastAsia="Times New Roman" w:hAnsi="Times New Roman" w:cs="Times New Roman"/>
          <w:sz w:val="20"/>
          <w:szCs w:val="20"/>
          <w:lang w:eastAsia="ru-RU"/>
        </w:rPr>
        <w:t>у Предприятия</w:t>
      </w:r>
      <w:r w:rsidRPr="00A57D7D">
        <w:rPr>
          <w:rFonts w:ascii="Times New Roman" w:eastAsia="Times New Roman" w:hAnsi="Times New Roman" w:cs="Times New Roman"/>
          <w:sz w:val="20"/>
          <w:szCs w:val="20"/>
          <w:lang w:eastAsia="ru-RU"/>
        </w:rPr>
        <w:t xml:space="preserve"> до устранения выявленных нарушений.</w:t>
      </w:r>
    </w:p>
    <w:p w:rsidR="00A57D7D" w:rsidRPr="00A57D7D" w:rsidRDefault="00A57D7D" w:rsidP="00A57D7D">
      <w:pPr>
        <w:shd w:val="clear" w:color="auto" w:fill="FFFFFF"/>
        <w:tabs>
          <w:tab w:val="left" w:pos="851"/>
        </w:tabs>
        <w:spacing w:after="0" w:line="240" w:lineRule="auto"/>
        <w:ind w:right="-16"/>
        <w:jc w:val="both"/>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В случаях нарушения обязательных требований безопасности, иных требований, не предусмотренных «Перечнем нарушений требований промышленной безопасности, пожарной безопасности, электробезопасности, охраны труда, охраны окружающей среды, за которые Контрагент несет ответственность перед Предприятием, с указанием штрафных санкций», не предусмотренных Договором, но установленных законодательством и зафиксированных в Акте-предписании, Контрагент выплачивает штраф в размере 50 000 (пятьдесят тысяч) рублей за каждое нарушение. При повторном нарушении требований Контрагент выплачивает штраф в двойном размере. Предъявление и уплата штрафа в этом случае производится в порядке, установленном Договором.</w:t>
      </w:r>
    </w:p>
    <w:p w:rsidR="00A57D7D" w:rsidRPr="00A57D7D" w:rsidRDefault="00A57D7D" w:rsidP="00A57D7D">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 </w:t>
      </w:r>
      <w:proofErr w:type="gramStart"/>
      <w:r w:rsidRPr="00A57D7D">
        <w:rPr>
          <w:rFonts w:ascii="Times New Roman" w:eastAsia="Times New Roman" w:hAnsi="Times New Roman" w:cs="Times New Roman"/>
          <w:sz w:val="20"/>
          <w:szCs w:val="20"/>
          <w:lang w:eastAsia="ru-RU"/>
        </w:rPr>
        <w:t>В</w:t>
      </w:r>
      <w:proofErr w:type="gramEnd"/>
      <w:r w:rsidRPr="00A57D7D">
        <w:rPr>
          <w:rFonts w:ascii="Times New Roman" w:eastAsia="Times New Roman" w:hAnsi="Times New Roman" w:cs="Times New Roman"/>
          <w:sz w:val="20"/>
          <w:szCs w:val="20"/>
          <w:lang w:eastAsia="ru-RU"/>
        </w:rPr>
        <w:t xml:space="preserve"> случае отсутствия информирования </w:t>
      </w:r>
      <w:r w:rsidRPr="00A57D7D">
        <w:rPr>
          <w:rFonts w:ascii="Times New Roman" w:eastAsia="Times New Roman" w:hAnsi="Times New Roman" w:cs="Times New Roman"/>
          <w:b/>
          <w:sz w:val="20"/>
          <w:szCs w:val="20"/>
          <w:lang w:eastAsia="ru-RU"/>
        </w:rPr>
        <w:t>Предприятия</w:t>
      </w:r>
      <w:r w:rsidRPr="00A57D7D">
        <w:rPr>
          <w:rFonts w:ascii="Times New Roman" w:eastAsia="Times New Roman" w:hAnsi="Times New Roman" w:cs="Times New Roman"/>
          <w:sz w:val="20"/>
          <w:szCs w:val="20"/>
          <w:lang w:eastAsia="ru-RU"/>
        </w:rPr>
        <w:t xml:space="preserve"> о происшествии в сроки, установленные стандартом </w:t>
      </w:r>
      <w:r w:rsidRPr="00A57D7D">
        <w:rPr>
          <w:rFonts w:ascii="Times New Roman" w:eastAsia="Times New Roman" w:hAnsi="Times New Roman" w:cs="Times New Roman"/>
          <w:b/>
          <w:sz w:val="20"/>
          <w:szCs w:val="20"/>
          <w:lang w:eastAsia="ru-RU"/>
        </w:rPr>
        <w:t>Предприятия</w:t>
      </w:r>
      <w:r w:rsidRPr="00A57D7D">
        <w:rPr>
          <w:rFonts w:ascii="Times New Roman" w:eastAsia="Times New Roman" w:hAnsi="Times New Roman" w:cs="Times New Roman"/>
          <w:sz w:val="20"/>
          <w:szCs w:val="20"/>
          <w:lang w:eastAsia="ru-RU"/>
        </w:rPr>
        <w:t xml:space="preserve"> "Порядок оповещения и внутреннего расследования происшествий в области охраны труда, промышленной безопасности и охраны окружающей среды".</w:t>
      </w:r>
    </w:p>
    <w:p w:rsidR="00A57D7D" w:rsidRPr="00A57D7D" w:rsidRDefault="00A57D7D" w:rsidP="00A57D7D">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 xml:space="preserve">**** </w:t>
      </w:r>
      <w:proofErr w:type="gramStart"/>
      <w:r w:rsidRPr="00A57D7D">
        <w:rPr>
          <w:rFonts w:ascii="Times New Roman" w:eastAsia="Times New Roman" w:hAnsi="Times New Roman" w:cs="Times New Roman"/>
          <w:sz w:val="20"/>
          <w:szCs w:val="20"/>
          <w:lang w:eastAsia="ru-RU"/>
        </w:rPr>
        <w:t>В</w:t>
      </w:r>
      <w:proofErr w:type="gramEnd"/>
      <w:r w:rsidRPr="00A57D7D">
        <w:rPr>
          <w:rFonts w:ascii="Times New Roman" w:eastAsia="Times New Roman" w:hAnsi="Times New Roman" w:cs="Times New Roman"/>
          <w:sz w:val="20"/>
          <w:szCs w:val="20"/>
          <w:lang w:eastAsia="ru-RU"/>
        </w:rPr>
        <w:t xml:space="preserve"> случае если на момент выявления нарушения КПБ работник был уже уволен и находился на территории </w:t>
      </w:r>
      <w:r w:rsidRPr="00A57D7D">
        <w:rPr>
          <w:rFonts w:ascii="Times New Roman" w:eastAsia="Times New Roman" w:hAnsi="Times New Roman" w:cs="Times New Roman"/>
          <w:b/>
          <w:sz w:val="20"/>
          <w:szCs w:val="20"/>
          <w:lang w:eastAsia="ru-RU"/>
        </w:rPr>
        <w:t>Предприятия</w:t>
      </w:r>
      <w:r w:rsidRPr="00A57D7D">
        <w:rPr>
          <w:rFonts w:ascii="Times New Roman" w:eastAsia="Times New Roman" w:hAnsi="Times New Roman" w:cs="Times New Roman"/>
          <w:sz w:val="20"/>
          <w:szCs w:val="20"/>
          <w:lang w:eastAsia="ru-RU"/>
        </w:rPr>
        <w:t xml:space="preserve"> по вине </w:t>
      </w:r>
      <w:r w:rsidRPr="00A57D7D">
        <w:rPr>
          <w:rFonts w:ascii="Times New Roman" w:eastAsia="Times New Roman" w:hAnsi="Times New Roman" w:cs="Times New Roman"/>
          <w:b/>
          <w:sz w:val="20"/>
          <w:szCs w:val="20"/>
          <w:lang w:eastAsia="ru-RU"/>
        </w:rPr>
        <w:t>Контрагента</w:t>
      </w:r>
      <w:r w:rsidRPr="00A57D7D">
        <w:rPr>
          <w:rFonts w:ascii="Times New Roman" w:eastAsia="Times New Roman" w:hAnsi="Times New Roman" w:cs="Times New Roman"/>
          <w:sz w:val="20"/>
          <w:szCs w:val="20"/>
          <w:lang w:eastAsia="ru-RU"/>
        </w:rPr>
        <w:t xml:space="preserve">, не изъявшего пропуск при увольнении, </w:t>
      </w:r>
      <w:r w:rsidRPr="00A57D7D">
        <w:rPr>
          <w:rFonts w:ascii="Times New Roman" w:eastAsia="Times New Roman" w:hAnsi="Times New Roman" w:cs="Times New Roman"/>
          <w:b/>
          <w:sz w:val="20"/>
          <w:szCs w:val="20"/>
          <w:lang w:eastAsia="ru-RU"/>
        </w:rPr>
        <w:t>Контрагент</w:t>
      </w:r>
      <w:r w:rsidRPr="00A57D7D">
        <w:rPr>
          <w:rFonts w:ascii="Times New Roman" w:eastAsia="Times New Roman" w:hAnsi="Times New Roman" w:cs="Times New Roman"/>
          <w:sz w:val="20"/>
          <w:szCs w:val="20"/>
          <w:lang w:eastAsia="ru-RU"/>
        </w:rPr>
        <w:t xml:space="preserve"> обязан оплатить штраф в полном объеме.</w:t>
      </w:r>
    </w:p>
    <w:p w:rsidR="00A57D7D" w:rsidRPr="00A57D7D" w:rsidRDefault="00A57D7D" w:rsidP="00A57D7D">
      <w:pPr>
        <w:tabs>
          <w:tab w:val="left" w:pos="284"/>
        </w:tabs>
        <w:spacing w:after="120" w:line="240" w:lineRule="auto"/>
        <w:ind w:left="6" w:right="28"/>
        <w:rPr>
          <w:rFonts w:ascii="Times New Roman" w:eastAsia="Times New Roman" w:hAnsi="Times New Roman" w:cs="Times New Roman"/>
          <w:sz w:val="20"/>
          <w:szCs w:val="24"/>
          <w:lang w:eastAsia="ru-RU"/>
        </w:rPr>
      </w:pPr>
      <w:r w:rsidRPr="00A57D7D">
        <w:rPr>
          <w:rFonts w:ascii="Times New Roman" w:eastAsia="Times New Roman" w:hAnsi="Times New Roman" w:cs="Times New Roman"/>
          <w:sz w:val="20"/>
          <w:szCs w:val="24"/>
          <w:lang w:eastAsia="ru-RU"/>
        </w:rPr>
        <w:t xml:space="preserve">***** Наряду с уплатой штрафа и возмещением убытков </w:t>
      </w:r>
      <w:r w:rsidRPr="00A57D7D">
        <w:rPr>
          <w:rFonts w:ascii="Times New Roman" w:eastAsia="Times New Roman" w:hAnsi="Times New Roman" w:cs="Times New Roman"/>
          <w:b/>
          <w:sz w:val="20"/>
          <w:szCs w:val="24"/>
          <w:lang w:eastAsia="ru-RU"/>
        </w:rPr>
        <w:t>Контрагент</w:t>
      </w:r>
      <w:r w:rsidRPr="00A57D7D">
        <w:rPr>
          <w:rFonts w:ascii="Times New Roman" w:eastAsia="Times New Roman" w:hAnsi="Times New Roman" w:cs="Times New Roman"/>
          <w:sz w:val="20"/>
          <w:szCs w:val="24"/>
          <w:lang w:eastAsia="ru-RU"/>
        </w:rPr>
        <w:t xml:space="preserve"> обязан также в течение трех дней с момента получения письменного требования </w:t>
      </w:r>
      <w:r w:rsidRPr="00A57D7D">
        <w:rPr>
          <w:rFonts w:ascii="Times New Roman" w:eastAsia="Times New Roman" w:hAnsi="Times New Roman" w:cs="Times New Roman"/>
          <w:b/>
          <w:sz w:val="20"/>
          <w:szCs w:val="24"/>
          <w:lang w:eastAsia="ru-RU"/>
        </w:rPr>
        <w:t>Предприятия</w:t>
      </w:r>
      <w:r w:rsidRPr="00A57D7D">
        <w:rPr>
          <w:rFonts w:ascii="Times New Roman" w:eastAsia="Times New Roman" w:hAnsi="Times New Roman" w:cs="Times New Roman"/>
          <w:sz w:val="20"/>
          <w:szCs w:val="24"/>
          <w:lang w:eastAsia="ru-RU"/>
        </w:rPr>
        <w:t xml:space="preserve"> восстановить поврежденные объекты за свой счет.</w:t>
      </w:r>
    </w:p>
    <w:p w:rsidR="009D74BD" w:rsidRDefault="009D74BD">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br w:type="page"/>
      </w:r>
    </w:p>
    <w:p w:rsidR="00796CB2" w:rsidRPr="009D74BD" w:rsidRDefault="00796CB2" w:rsidP="008B2A0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en-US" w:eastAsia="ru-RU"/>
        </w:rPr>
      </w:pPr>
    </w:p>
    <w:p w:rsidR="00A57D7D" w:rsidRPr="00A57D7D" w:rsidRDefault="00F2258E" w:rsidP="008B2A0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Требования Предприятия в области транспортной безопасности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 Для целей настоящих Требований под термином «Пре</w:t>
      </w:r>
      <w:r w:rsidR="00231BDA">
        <w:rPr>
          <w:rFonts w:ascii="Times New Roman" w:eastAsia="Calibri" w:hAnsi="Times New Roman" w:cs="Times New Roman"/>
          <w:sz w:val="24"/>
          <w:szCs w:val="24"/>
          <w:lang w:eastAsia="ru-RU"/>
        </w:rPr>
        <w:t>дприятие» понимается ________________________</w:t>
      </w:r>
      <w:bookmarkStart w:id="0" w:name="_GoBack"/>
      <w:bookmarkEnd w:id="0"/>
      <w:r w:rsidR="00A57D7D" w:rsidRPr="00A57D7D">
        <w:rPr>
          <w:rFonts w:ascii="Times New Roman" w:eastAsia="Calibri" w:hAnsi="Times New Roman" w:cs="Times New Roman"/>
          <w:sz w:val="24"/>
          <w:szCs w:val="24"/>
          <w:lang w:eastAsia="ru-RU"/>
        </w:rPr>
        <w:t>, под термином «Контрагент» - посетители Предприятия, юридические лица, индивидуальные предприниматели, физические лица и работники указанных лиц, выполняющие работы и оказывающие услуги для Предприятия с использованием транспортных средств.</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.2 Настоящие Требования регламентируют основные требования безопасности при передвижении транспортных средств и перемещении пешеходов по территории Предприятия, а также при осуществлении услуг по перевозке людей и транспортировке грузов для Предприятия с использованием транспортных средств, в соответствии с правовыми основами обеспечения безопасности дорожного движения на территории Российской Федерации, установленными Федеральным законом от 10.12.1995 № 196-ФЗ «О безопасности дорожного движения».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.3 Требования распространяются на посетителей Предприятия, на юридические лица и работников юридических лиц, выполняющих работы и оказывающих услуги для Предприятия с использованием транспортных средств.</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.4 Настоящие Требования не отменяют необходимость соблюдать требования действующего законодательства и нормативно-правовых актов в области транспортной безопасности. В случае возникновения противоречий между инструкцией и требованиями действующего законодательства, необходимо руководствоваться требованиями законодательства.</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.5 Нарушение установленных Требований, в том числе совершение дорожно-транспортного происшествия, дает Предприятию право требовать от юридического лица, выполняющего работы и/или оказывающего услуги для Предприятия с использованием транспортных средств, уплаты штрафа в соответствии с перечнем штрафных санкций, содержащимся в Договоре, приостановить исполнение Договора до устранения выявленных нарушений, а также отказаться от исполнения Договора в одностороннем внесудебном порядке без возмещения убытков либо потерь и без выплаты каких-либо компенсаций, связанных с таким отказом.</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bookmarkStart w:id="1" w:name="_Toc533084178"/>
      <w:r>
        <w:rPr>
          <w:rFonts w:ascii="Times New Roman" w:eastAsia="Calibri" w:hAnsi="Times New Roman" w:cs="Times New Roman"/>
          <w:b/>
          <w:sz w:val="24"/>
          <w:szCs w:val="24"/>
          <w:lang w:eastAsia="ru-RU"/>
        </w:rPr>
        <w:t>2</w:t>
      </w:r>
      <w:r w:rsidR="00A57D7D" w:rsidRPr="00A57D7D">
        <w:rPr>
          <w:rFonts w:ascii="Times New Roman" w:eastAsia="Calibri" w:hAnsi="Times New Roman" w:cs="Times New Roman"/>
          <w:b/>
          <w:sz w:val="24"/>
          <w:szCs w:val="24"/>
          <w:lang w:eastAsia="ru-RU"/>
        </w:rPr>
        <w:t>.6 Общие требования транспортной безопасности</w:t>
      </w:r>
      <w:bookmarkEnd w:id="1"/>
      <w:r w:rsidR="00A57D7D" w:rsidRPr="00A57D7D">
        <w:rPr>
          <w:rFonts w:ascii="Times New Roman" w:eastAsia="Calibri" w:hAnsi="Times New Roman" w:cs="Times New Roman"/>
          <w:b/>
          <w:sz w:val="24"/>
          <w:szCs w:val="24"/>
          <w:lang w:eastAsia="ru-RU"/>
        </w:rPr>
        <w:t>:</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.6.1 Все работники юридических лиц, оказывающих услуги/выполняющих работы в интересах Предприятия, обязаны выполнять требования, установленные Постановлением Правительства РФ от 23.10.1993 № 1090 «О Правилах дорожного движения».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.6.2 Водители механических транспортных Контрагента в установленных случаях должны проходить медицинские осмотры в соответствии с Приказом Минздрава России от 15.12.2014 № 835н «Об утверждении Порядка проведения </w:t>
      </w:r>
      <w:proofErr w:type="spellStart"/>
      <w:r w:rsidR="00A57D7D" w:rsidRPr="00A57D7D">
        <w:rPr>
          <w:rFonts w:ascii="Times New Roman" w:eastAsia="Calibri" w:hAnsi="Times New Roman" w:cs="Times New Roman"/>
          <w:sz w:val="24"/>
          <w:szCs w:val="24"/>
          <w:lang w:eastAsia="ru-RU"/>
        </w:rPr>
        <w:t>предсменных</w:t>
      </w:r>
      <w:proofErr w:type="spellEnd"/>
      <w:r w:rsidR="00A57D7D" w:rsidRPr="00A57D7D">
        <w:rPr>
          <w:rFonts w:ascii="Times New Roman" w:eastAsia="Calibri" w:hAnsi="Times New Roman" w:cs="Times New Roman"/>
          <w:sz w:val="24"/>
          <w:szCs w:val="24"/>
          <w:lang w:eastAsia="ru-RU"/>
        </w:rPr>
        <w:t xml:space="preserve">, </w:t>
      </w:r>
      <w:proofErr w:type="spellStart"/>
      <w:r w:rsidR="00A57D7D" w:rsidRPr="00A57D7D">
        <w:rPr>
          <w:rFonts w:ascii="Times New Roman" w:eastAsia="Calibri" w:hAnsi="Times New Roman" w:cs="Times New Roman"/>
          <w:sz w:val="24"/>
          <w:szCs w:val="24"/>
          <w:lang w:eastAsia="ru-RU"/>
        </w:rPr>
        <w:t>предрейсовых</w:t>
      </w:r>
      <w:proofErr w:type="spellEnd"/>
      <w:r w:rsidR="00A57D7D" w:rsidRPr="00A57D7D">
        <w:rPr>
          <w:rFonts w:ascii="Times New Roman" w:eastAsia="Calibri" w:hAnsi="Times New Roman" w:cs="Times New Roman"/>
          <w:sz w:val="24"/>
          <w:szCs w:val="24"/>
          <w:lang w:eastAsia="ru-RU"/>
        </w:rPr>
        <w:t xml:space="preserve"> и </w:t>
      </w:r>
      <w:proofErr w:type="spellStart"/>
      <w:r w:rsidR="00A57D7D" w:rsidRPr="00A57D7D">
        <w:rPr>
          <w:rFonts w:ascii="Times New Roman" w:eastAsia="Calibri" w:hAnsi="Times New Roman" w:cs="Times New Roman"/>
          <w:sz w:val="24"/>
          <w:szCs w:val="24"/>
          <w:lang w:eastAsia="ru-RU"/>
        </w:rPr>
        <w:t>послесменных</w:t>
      </w:r>
      <w:proofErr w:type="spellEnd"/>
      <w:r w:rsidR="00A57D7D" w:rsidRPr="00A57D7D">
        <w:rPr>
          <w:rFonts w:ascii="Times New Roman" w:eastAsia="Calibri" w:hAnsi="Times New Roman" w:cs="Times New Roman"/>
          <w:sz w:val="24"/>
          <w:szCs w:val="24"/>
          <w:lang w:eastAsia="ru-RU"/>
        </w:rPr>
        <w:t xml:space="preserve">, </w:t>
      </w:r>
      <w:proofErr w:type="spellStart"/>
      <w:r w:rsidR="00A57D7D" w:rsidRPr="00A57D7D">
        <w:rPr>
          <w:rFonts w:ascii="Times New Roman" w:eastAsia="Calibri" w:hAnsi="Times New Roman" w:cs="Times New Roman"/>
          <w:sz w:val="24"/>
          <w:szCs w:val="24"/>
          <w:lang w:eastAsia="ru-RU"/>
        </w:rPr>
        <w:t>послерейсовых</w:t>
      </w:r>
      <w:proofErr w:type="spellEnd"/>
      <w:r w:rsidR="00A57D7D" w:rsidRPr="00A57D7D">
        <w:rPr>
          <w:rFonts w:ascii="Times New Roman" w:eastAsia="Calibri" w:hAnsi="Times New Roman" w:cs="Times New Roman"/>
          <w:sz w:val="24"/>
          <w:szCs w:val="24"/>
          <w:lang w:eastAsia="ru-RU"/>
        </w:rPr>
        <w:t xml:space="preserve"> медицинских осмотров», проверку знаний Правил дорожного движения и навыков вождения, а также медицинское освидетельствование для подтверждения способности к управлению транспортными средствами.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.6.3 Все транспортные средства, используемые в интересах Предприятия, должны соответствовать обязательным требованиям безопасности транспортных средств, установленным международными договорами Российской Федерации и нормативными правовыми актами Российской Федерации.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.6.4 Эксплуатация транспортных средств должна осуществляться в соответствии с требованиями Приказа Минтруда России от 06.02.2018 № 59н «Об утверждении Правил по охране труда на автомобильном транспорте».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.6.5 Передвижение по территории Предприятия должно быть организовано в соответствии со Схемой движения транспортных средств и пешеходов (далее – Схема движения), регулироваться дорожными знаками, знаками безопасности, дорожной и сигнальной разметкой, указателями, шлагбаумами, искусственными неровностями, дорожными ограждениями, светофорами. Схемы движения устанавливаются на щитах на </w:t>
      </w:r>
      <w:r w:rsidR="00A57D7D" w:rsidRPr="00A57D7D">
        <w:rPr>
          <w:rFonts w:ascii="Times New Roman" w:eastAsia="Calibri" w:hAnsi="Times New Roman" w:cs="Times New Roman"/>
          <w:sz w:val="24"/>
          <w:szCs w:val="24"/>
          <w:lang w:eastAsia="ru-RU"/>
        </w:rPr>
        <w:lastRenderedPageBreak/>
        <w:t>видных местах: у въездных ворот, на дорожных развязках, в местах интенсивного движения. Схема движения включается в памятки для проведения вводного инструктажа.</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.6.6 Запрещено перемещаться без сопровождения по территории Предприятия лицам, не прошедшим вводный инструктаж по охране труда, пожарной, промышленной и экологической безопасности, не информированным о мерах безопасности при перемещении по территории Предприятия.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.6.7 При передвижении по территории Предприятия водители и пешеходы должны знать и помнить, что несчастные случаи наиболее вероятны при:</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превышении установленной скорости;</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маневрировании и движении ТС задним ходом;</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передвижении по скользкому покрытию (гололедица);</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выезде ТС из-за угла здания, из ворот;</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перевозке грузов, переноске предметов, ограничивающих обзор.</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bookmarkStart w:id="2" w:name="_Toc533084179"/>
      <w:r>
        <w:rPr>
          <w:rFonts w:ascii="Times New Roman" w:eastAsia="Calibri" w:hAnsi="Times New Roman" w:cs="Times New Roman"/>
          <w:b/>
          <w:sz w:val="24"/>
          <w:szCs w:val="24"/>
          <w:lang w:eastAsia="ru-RU"/>
        </w:rPr>
        <w:t>2</w:t>
      </w:r>
      <w:r w:rsidR="00A57D7D" w:rsidRPr="00A57D7D">
        <w:rPr>
          <w:rFonts w:ascii="Times New Roman" w:eastAsia="Calibri" w:hAnsi="Times New Roman" w:cs="Times New Roman"/>
          <w:b/>
          <w:sz w:val="24"/>
          <w:szCs w:val="24"/>
          <w:lang w:eastAsia="ru-RU"/>
        </w:rPr>
        <w:t>.7 Требования безопасности для транспортных средств</w:t>
      </w:r>
      <w:bookmarkEnd w:id="2"/>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.7.1 Управлять механическими транспортными средствами разрешается только лицам, имеющим водительское удостоверение или временное разрешение на право управления транспортным средством соответствующей категории или подкатегории. Это требование распространяется на все случаи управления транспортными средствами, в том числе при опробовании ТС после ремонта и регулировок.</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.7.2 Водитель механического транспортного средства обязан иметь при себе: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пропуск на транспортное средство на территорию Предприятия;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Times New Roman" w:hAnsi="Times New Roman" w:cs="Times New Roman"/>
          <w:sz w:val="24"/>
          <w:szCs w:val="24"/>
          <w:lang w:eastAsia="ru-RU"/>
        </w:rPr>
        <w:t>- действующие удостоверение о подготовке/переподготовке водителя по 20 (двадцати-) часовой программе, свидетельство о прохождении обучения по программе «защитное вождение;</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регистрационные документы на данное транспортное средство, а при наличии прицепа - и на прицеп;</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в установленных случаях разрешение на осуществление деятельности по перевозке пассажиров и багажа (для легковых такси), путевой лист (для ТС, принадлежащих юридическому лицу),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от 25.04.2002 № 40-ФЗ «Об обязательном страховании гражданской ответственности владельцев транспортных средств».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.7.3 Путевой лист оформляется в соответствии с Приказом Минтранса России от 18.09.2008 № 152 «Об утверждении обязательных реквизитов и порядка заполнения путевых листов» и должен быть подписан: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руководителем или специалистом, ответственным за выпуск транспортного средства на линию;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медицинским работником, о прохождении водителем </w:t>
      </w:r>
      <w:proofErr w:type="spellStart"/>
      <w:r w:rsidRPr="00A57D7D">
        <w:rPr>
          <w:rFonts w:ascii="Times New Roman" w:eastAsia="Calibri" w:hAnsi="Times New Roman" w:cs="Times New Roman"/>
          <w:sz w:val="24"/>
          <w:szCs w:val="24"/>
          <w:lang w:eastAsia="ru-RU"/>
        </w:rPr>
        <w:t>предрейсового</w:t>
      </w:r>
      <w:proofErr w:type="spellEnd"/>
      <w:r w:rsidRPr="00A57D7D">
        <w:rPr>
          <w:rFonts w:ascii="Times New Roman" w:eastAsia="Calibri" w:hAnsi="Times New Roman" w:cs="Times New Roman"/>
          <w:sz w:val="24"/>
          <w:szCs w:val="24"/>
          <w:lang w:eastAsia="ru-RU"/>
        </w:rPr>
        <w:t xml:space="preserve"> медицинского осмотра, с указанием даты и времени проведения медицинского осмотра;</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водителем транспортного средства, о том, что он принял транспортное средство в технически исправном состоянии.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.7.4 Транспортные средства, осуществляющие транспортировку опасных грузов и перевозку людей, необходимо оборудовать интеллектуальной системой помощи водителю ADAS (</w:t>
      </w:r>
      <w:proofErr w:type="spellStart"/>
      <w:r w:rsidR="00A57D7D" w:rsidRPr="00A57D7D">
        <w:rPr>
          <w:rFonts w:ascii="Times New Roman" w:eastAsia="Calibri" w:hAnsi="Times New Roman" w:cs="Times New Roman"/>
          <w:sz w:val="24"/>
          <w:szCs w:val="24"/>
          <w:lang w:eastAsia="ru-RU"/>
        </w:rPr>
        <w:t>Advanced</w:t>
      </w:r>
      <w:proofErr w:type="spellEnd"/>
      <w:r w:rsidR="00A57D7D" w:rsidRPr="00A57D7D">
        <w:rPr>
          <w:rFonts w:ascii="Times New Roman" w:eastAsia="Calibri" w:hAnsi="Times New Roman" w:cs="Times New Roman"/>
          <w:sz w:val="24"/>
          <w:szCs w:val="24"/>
          <w:lang w:eastAsia="ru-RU"/>
        </w:rPr>
        <w:t xml:space="preserve"> </w:t>
      </w:r>
      <w:proofErr w:type="spellStart"/>
      <w:r w:rsidR="00A57D7D" w:rsidRPr="00A57D7D">
        <w:rPr>
          <w:rFonts w:ascii="Times New Roman" w:eastAsia="Calibri" w:hAnsi="Times New Roman" w:cs="Times New Roman"/>
          <w:sz w:val="24"/>
          <w:szCs w:val="24"/>
          <w:lang w:eastAsia="ru-RU"/>
        </w:rPr>
        <w:t>Driver</w:t>
      </w:r>
      <w:proofErr w:type="spellEnd"/>
      <w:r w:rsidR="00A57D7D" w:rsidRPr="00A57D7D">
        <w:rPr>
          <w:rFonts w:ascii="Times New Roman" w:eastAsia="Calibri" w:hAnsi="Times New Roman" w:cs="Times New Roman"/>
          <w:sz w:val="24"/>
          <w:szCs w:val="24"/>
          <w:lang w:eastAsia="ru-RU"/>
        </w:rPr>
        <w:t xml:space="preserve"> </w:t>
      </w:r>
      <w:proofErr w:type="spellStart"/>
      <w:r w:rsidR="00A57D7D" w:rsidRPr="00A57D7D">
        <w:rPr>
          <w:rFonts w:ascii="Times New Roman" w:eastAsia="Calibri" w:hAnsi="Times New Roman" w:cs="Times New Roman"/>
          <w:sz w:val="24"/>
          <w:szCs w:val="24"/>
          <w:lang w:eastAsia="ru-RU"/>
        </w:rPr>
        <w:t>Assistance</w:t>
      </w:r>
      <w:proofErr w:type="spellEnd"/>
      <w:r w:rsidR="00A57D7D" w:rsidRPr="00A57D7D">
        <w:rPr>
          <w:rFonts w:ascii="Times New Roman" w:eastAsia="Calibri" w:hAnsi="Times New Roman" w:cs="Times New Roman"/>
          <w:sz w:val="24"/>
          <w:szCs w:val="24"/>
          <w:lang w:eastAsia="ru-RU"/>
        </w:rPr>
        <w:t xml:space="preserve"> </w:t>
      </w:r>
      <w:proofErr w:type="spellStart"/>
      <w:r w:rsidR="00A57D7D" w:rsidRPr="00A57D7D">
        <w:rPr>
          <w:rFonts w:ascii="Times New Roman" w:eastAsia="Calibri" w:hAnsi="Times New Roman" w:cs="Times New Roman"/>
          <w:sz w:val="24"/>
          <w:szCs w:val="24"/>
          <w:lang w:eastAsia="ru-RU"/>
        </w:rPr>
        <w:t>Systems</w:t>
      </w:r>
      <w:proofErr w:type="spellEnd"/>
      <w:r w:rsidR="00A57D7D" w:rsidRPr="00A57D7D">
        <w:rPr>
          <w:rFonts w:ascii="Times New Roman" w:eastAsia="Calibri" w:hAnsi="Times New Roman" w:cs="Times New Roman"/>
          <w:sz w:val="24"/>
          <w:szCs w:val="24"/>
          <w:lang w:eastAsia="ru-RU"/>
        </w:rPr>
        <w:t>).</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.7.5 Транспортные средства, осуществляющие транспортировку опасных грузов и перевозку людей, не оборудованные системой ADAS, должны быть оборудованы </w:t>
      </w:r>
      <w:r w:rsidR="00A57D7D" w:rsidRPr="00A57D7D">
        <w:rPr>
          <w:rFonts w:ascii="Times New Roman" w:eastAsia="Calibri" w:hAnsi="Times New Roman" w:cs="Times New Roman"/>
          <w:sz w:val="24"/>
          <w:szCs w:val="24"/>
          <w:lang w:eastAsia="ru-RU"/>
        </w:rPr>
        <w:lastRenderedPageBreak/>
        <w:t xml:space="preserve">бортовыми системами мониторинга транспортного средства (БСМТС) для регистрации эксплуатационных параметров транспортного средства и характеристик движения, таких как скорость, ускорение, торможение, километраж, время в пути.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.7.6 Контрагенты, оказывающие услуги Предприятию по транспортировке опасных грузов или по перевозке людей, обязаны проводить анализ безопасности предоставляемых транспортных услуг по параметрам, регистрируемым системами ADAS/БСМТС.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.7.7 Информация о результатах анализа параметров безопасности транспортных услуг должна предоставляться в подразделение ОТ, ПБ и ООС Заказчика ежемесячно до 5-го (пятого) числа месяца, следующего за отчетным. Формат отчета по безопасности транспортных услуг определяется Контрагентом совместно с подразделением ОТ, ПБ и ООС Заказчика, в соответствии со спецификой используемых систем ADAS/БМТС.</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.7.8 Продолжительность управления транспортным средством, перерывы, продолжительность отдыха устанавливаются в соответствии с Приказом Минтранса России от 20.08.2004 № 15 «Об утверждении Положения об особенностях режима рабочего времени и времени отдыха водителей автомобилей».</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7.9 Во время движения или работы транспорта запрещается использование водителем мобильного телефона, не оборудованного техническим устройством (гарнитурой), позволяющим вести телефонные переговоры без использования рук. Ведение телефонных переговоров в таких случаях возможно только при условии применения вышеуказанных устройств. Иное использование мобильных телефонов во время движения или работы Транспорта запрещается.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.7.10 Водителю автобуса запрещается открывать двери до полной остановки.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.7.11 Водитель перед началом движения должен предупредить пассажиров о необходимости пристегнуть ремень безопасности (устно или через аудиозапись). Водителям запрещается начинать движение до тех пор, пока сам водитель и все пассажиры не пристегнутся ремнями безопасности.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.7.12 При движении по территории Предприятия водитель обязан соблюдать скорость движения, установленную дорожными знаками, а на территории наружных технологических установок и в производственных помещениях – не более 5 км/ч.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.7.13 Водители транспортных средств спецслужб (пожарная охрана, газоспасательная служба, скорая медицинская помощь) с включенным проблесковым маячком синего цвета, выполняя неотложное служебное задание, могут отступать от требований п. 17.7.12 настоящих Требований при условии обеспечения безопасности движения.</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.7.14 Контроль соблюдения скоростного режима осуществляется:</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установленными на территории Предприятия табло контроля скорости;</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переносными измерителями скорости транспортных средств.</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Замеры соблюдения скоростного режима проводят специалисты соответствующих служб Предприятия.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.7.15 Запрещается въезд тракторов и иных механических транспортных средств с двигателями внутреннего сгорания, не оборудованных искрогасителями, за исключением случаев применения системы нейтрализации отработавших газов, на территорию опасных производственных объектов, на которых находятся горючие и воспламеняющиеся вещества.</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.7.16 Запрещается въезд транспортных средств, за исключением оперативных служб, на территорию технологических установок без разрешения начальника смены. Разрешение на въезд рекомендуется оформлять в письменном виде. Въезды на территорию технологических установок рекомендуется оборудовать автоматическими шлагбаумами с </w:t>
      </w:r>
      <w:r w:rsidR="00A57D7D" w:rsidRPr="00A57D7D">
        <w:rPr>
          <w:rFonts w:ascii="Times New Roman" w:eastAsia="Calibri" w:hAnsi="Times New Roman" w:cs="Times New Roman"/>
          <w:sz w:val="24"/>
          <w:szCs w:val="24"/>
          <w:lang w:eastAsia="ru-RU"/>
        </w:rPr>
        <w:lastRenderedPageBreak/>
        <w:t>дистанционным управлением и плакатами, информирующими об установленном порядке въезда.</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.7.17 При остановке (парковке) необходимо поставить транспортное средство таким образом, чтобы первым движением при выезде, было движение вперед.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.7.18 Запрещается стоянка ТС над колодцами и пожарными гидрантами, под технологическими и кабельными эстакадами, а также стоянка с работающим двигателем в помещениях без принудительной приточно-вытяжной вентиляции.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.7.19 Въезд транспортных средств (кроме, погрузчиков) в производственные помещения допускается только с разрешения начальника смены объекта и получения водителем первичного инструктажа с записью в соответствующем журнале.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.7.20 Перед тем, как начать движение задним ходом, водитель должен убедится, что этот маневр будет безопасен и не создаст помех другим участникам движения. При необходимости водитель должен прибегнуть к помощи других лиц. В случае отсутствия возможности убедиться в безопасности этого маневра, водитель обязан перед началом движения задним ходом подать два звуковых сигнала.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.7.21 Во всех случаях, когда водитель покидает транспортное средство, он обязан принять все меры, исключающие самопроизвольное движение транспортного средства, заглушить двигатель и использовать стояночный тормоз.</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.7.22 При необходимости покинуть кабину ТС в зоне, обозначенной знаком, предписывающим использование СИЗ, водитель должен использовать все СИЗ, указанные на знаке. Водителям, прибывающим на предприятие для погрузки/разгрузки, не допускается пребывание на территории Предприятия:</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в шортах, бриджах, </w:t>
      </w:r>
      <w:proofErr w:type="spellStart"/>
      <w:r w:rsidRPr="00A57D7D">
        <w:rPr>
          <w:rFonts w:ascii="Times New Roman" w:eastAsia="Calibri" w:hAnsi="Times New Roman" w:cs="Times New Roman"/>
          <w:sz w:val="24"/>
          <w:szCs w:val="24"/>
          <w:lang w:eastAsia="ru-RU"/>
        </w:rPr>
        <w:t>капри</w:t>
      </w:r>
      <w:proofErr w:type="spellEnd"/>
      <w:r w:rsidRPr="00A57D7D">
        <w:rPr>
          <w:rFonts w:ascii="Times New Roman" w:eastAsia="Calibri" w:hAnsi="Times New Roman" w:cs="Times New Roman"/>
          <w:sz w:val="24"/>
          <w:szCs w:val="24"/>
          <w:lang w:eastAsia="ru-RU"/>
        </w:rPr>
        <w:t xml:space="preserve"> и т.п.;</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в майках, топах и т.п.;</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в обуви с открытыми носками и/или пятками.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bookmarkStart w:id="3" w:name="_Toc533084182"/>
      <w:r>
        <w:rPr>
          <w:rFonts w:ascii="Times New Roman" w:eastAsia="Calibri" w:hAnsi="Times New Roman" w:cs="Times New Roman"/>
          <w:b/>
          <w:sz w:val="24"/>
          <w:szCs w:val="24"/>
          <w:lang w:eastAsia="ru-RU"/>
        </w:rPr>
        <w:t>2</w:t>
      </w:r>
      <w:r w:rsidR="00A57D7D" w:rsidRPr="00A57D7D">
        <w:rPr>
          <w:rFonts w:ascii="Times New Roman" w:eastAsia="Calibri" w:hAnsi="Times New Roman" w:cs="Times New Roman"/>
          <w:b/>
          <w:sz w:val="24"/>
          <w:szCs w:val="24"/>
          <w:lang w:eastAsia="ru-RU"/>
        </w:rPr>
        <w:t>.8 Перевозка пассажиров</w:t>
      </w:r>
      <w:bookmarkEnd w:id="3"/>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.8.1 Перевозка людей должна производиться только на ТС, специально предназначенных для этой цели. Использование для междугородних перевозок пассажиров транспортных средств, не оборудованных ремнями безопасности, не допускается.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.8.2 В ТС, оборудованном ремнями безопасности, пассажиры обязаны пристегивать ремни безопасности до начала движения.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.8.3 Ожидать автобус следует на посадочных площадках, а при их отсутствии – на тротуаре или обочине.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В местах остановок, не оборудованных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Посадку и высадку следует производить со стороны тротуара или обочины и только после полной остановки ТС.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.8.4 Пассажирам запрещается: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отвлекать водителя от управления;</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перевозить в салоне огнеопасные и едкие вещества, режущие и колющие предметы;</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принимать горячую пищу в салоне;</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использовать аварийное оборудование автобуса в ситуациях, не угрожающих жизни и здоровью людей.</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.8.5 Запрещается перевозить пассажиров сверх количества, предусмотренного технической характеристикой транспортного средства.</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.8.6 </w:t>
      </w:r>
      <w:proofErr w:type="gramStart"/>
      <w:r w:rsidR="00A57D7D" w:rsidRPr="00A57D7D">
        <w:rPr>
          <w:rFonts w:ascii="Times New Roman" w:eastAsia="Calibri" w:hAnsi="Times New Roman" w:cs="Times New Roman"/>
          <w:sz w:val="24"/>
          <w:szCs w:val="24"/>
          <w:lang w:eastAsia="ru-RU"/>
        </w:rPr>
        <w:t>В</w:t>
      </w:r>
      <w:proofErr w:type="gramEnd"/>
      <w:r w:rsidR="00A57D7D" w:rsidRPr="00A57D7D">
        <w:rPr>
          <w:rFonts w:ascii="Times New Roman" w:eastAsia="Calibri" w:hAnsi="Times New Roman" w:cs="Times New Roman"/>
          <w:sz w:val="24"/>
          <w:szCs w:val="24"/>
          <w:lang w:eastAsia="ru-RU"/>
        </w:rPr>
        <w:t xml:space="preserve"> зимний период ТС для перевозки пассажиров должно быть укомплектовано исправными отопительными устройствами.</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Перед перевозкой пассажиров ТС должно быть прогрето, во время движения отопительные устройства должны быть включены.</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bookmarkStart w:id="4" w:name="_Toc533084183"/>
      <w:r>
        <w:rPr>
          <w:rFonts w:ascii="Times New Roman" w:eastAsia="Calibri" w:hAnsi="Times New Roman" w:cs="Times New Roman"/>
          <w:b/>
          <w:sz w:val="24"/>
          <w:szCs w:val="24"/>
          <w:lang w:eastAsia="ru-RU"/>
        </w:rPr>
        <w:t>2</w:t>
      </w:r>
      <w:r w:rsidR="00A57D7D" w:rsidRPr="00A57D7D">
        <w:rPr>
          <w:rFonts w:ascii="Times New Roman" w:eastAsia="Calibri" w:hAnsi="Times New Roman" w:cs="Times New Roman"/>
          <w:b/>
          <w:sz w:val="24"/>
          <w:szCs w:val="24"/>
          <w:lang w:eastAsia="ru-RU"/>
        </w:rPr>
        <w:t>.9 Дополнительные требования безопасности при работе погрузчиков</w:t>
      </w:r>
      <w:bookmarkEnd w:id="4"/>
      <w:r w:rsidR="00A57D7D" w:rsidRPr="00A57D7D">
        <w:rPr>
          <w:rFonts w:ascii="Times New Roman" w:eastAsia="Calibri" w:hAnsi="Times New Roman" w:cs="Times New Roman"/>
          <w:b/>
          <w:sz w:val="24"/>
          <w:szCs w:val="24"/>
          <w:lang w:eastAsia="ru-RU"/>
        </w:rPr>
        <w:t>.</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.9.1 Эксплуатация, техническое обслуживание и ремонт напольного безрельсового </w:t>
      </w:r>
      <w:r w:rsidR="00A57D7D" w:rsidRPr="00A57D7D">
        <w:rPr>
          <w:rFonts w:ascii="Times New Roman" w:eastAsia="Calibri" w:hAnsi="Times New Roman" w:cs="Times New Roman"/>
          <w:sz w:val="24"/>
          <w:szCs w:val="24"/>
          <w:lang w:eastAsia="ru-RU"/>
        </w:rPr>
        <w:lastRenderedPageBreak/>
        <w:t>колесного промышленного транспорта (далее - погрузчики) должна осуществляться в соответствии с «Правилами по охране труда при эксплуатации промышленного транспорта» (утв. Приказом Минтруда России от 27.08.2018 № 553н).</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.9.2 Право на управление погрузчиком подтверждается одним из следующих документов:</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удостоверение на право управления промышленным напольным безрельсовым колесным транспортом;</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удостоверение тракториста-машиниста (тракториста);</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временное удостоверение на право управления самоходными машинами.</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Удостоверения на право управления промышленным напольным безрельсовым колесным транспортом выдаются обучающими организациями, проводящими данный вид обучения в соответствии с «Правилами по охране труда при эксплуатации промышленного транспорта» (утв. Приказом Минтруда России от 27.08.2018 N 553н) и «</w:t>
      </w:r>
      <w:hyperlink r:id="rId11" w:history="1">
        <w:r w:rsidRPr="00A57D7D">
          <w:rPr>
            <w:rFonts w:ascii="Times New Roman" w:eastAsia="Calibri" w:hAnsi="Times New Roman" w:cs="Times New Roman"/>
            <w:color w:val="0000FF"/>
            <w:sz w:val="24"/>
            <w:szCs w:val="24"/>
            <w:u w:val="single"/>
            <w:lang w:eastAsia="ru-RU"/>
          </w:rPr>
          <w:t>Порядком</w:t>
        </w:r>
      </w:hyperlink>
      <w:r w:rsidRPr="00A57D7D">
        <w:rPr>
          <w:rFonts w:ascii="Times New Roman" w:eastAsia="Calibri" w:hAnsi="Times New Roman" w:cs="Times New Roman"/>
          <w:sz w:val="24"/>
          <w:szCs w:val="24"/>
          <w:lang w:eastAsia="ru-RU"/>
        </w:rPr>
        <w:t xml:space="preserve"> обучения по охране труда и проверки знаний требований охраны труда работников организаций» (утв. Постановлением Минтруда России, Минобразования России от 13.01.2003 № 1/29).</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Удостоверения тракториста-машиниста (тракториста) и временные удостоверения на право управления самоходными машинами выдаются органами </w:t>
      </w:r>
      <w:proofErr w:type="spellStart"/>
      <w:r w:rsidRPr="00A57D7D">
        <w:rPr>
          <w:rFonts w:ascii="Times New Roman" w:eastAsia="Calibri" w:hAnsi="Times New Roman" w:cs="Times New Roman"/>
          <w:sz w:val="24"/>
          <w:szCs w:val="24"/>
          <w:lang w:eastAsia="ru-RU"/>
        </w:rPr>
        <w:t>Гостехнадзора</w:t>
      </w:r>
      <w:proofErr w:type="spellEnd"/>
      <w:r w:rsidRPr="00A57D7D">
        <w:rPr>
          <w:rFonts w:ascii="Times New Roman" w:eastAsia="Calibri" w:hAnsi="Times New Roman" w:cs="Times New Roman"/>
          <w:sz w:val="24"/>
          <w:szCs w:val="24"/>
          <w:lang w:eastAsia="ru-RU"/>
        </w:rPr>
        <w:t xml:space="preserve"> в порядке, установленном «Правилами допуска к управлению самоходными машинами и выдачи удостоверений тракториста-машиниста (тракториста)» (утв. Постановлением Правительства РФ от 12.07.1999 № 796).</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Временное удостоверение выдается для прохождения производственной практики на срок до 2 месяцев.</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Управление погрузчиком лицом, не имеющим при себе удостоверения (временного удостоверения), запрещается.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.9.3 Непосредственным руководителям водителей погрузчиков и специалистам, осуществляющим производственный контроль за безопасной эксплуатацией погрузчиков, рекомендуется проходить обучение на право управления погрузчиком в том же объеме, что и водителям.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.9.4 Зоны работы погрузчиков и пешего передвижения работников должны быть обозначены сигнальной разметкой, знаками безопасности и, по возможности, разделены физическими барьерами. Запрещается нахождение посторонних лиц в зоне работы погрузчиков во время выполнения операций по перемещению грузов. В местах пересечений транспортных и пешеходных маршрутов, а также в местах с ограниченным обзором, во избежание наезда на пешеходов или столкновения транспортных средств, необходимо устанавливать сферические зеркала.</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.9.5 Для предупреждения работников и опознания движущегося погрузчика следует применять звуковую и световую сигнализацию. Водитель погрузчика обязан подавать звуковой сигнал в местах скопления людей, в проходах, при проезде мимо дверей и через ворота, при поворотах, </w:t>
      </w:r>
      <w:proofErr w:type="spellStart"/>
      <w:r w:rsidR="00A57D7D" w:rsidRPr="00A57D7D">
        <w:rPr>
          <w:rFonts w:ascii="Times New Roman" w:eastAsia="Calibri" w:hAnsi="Times New Roman" w:cs="Times New Roman"/>
          <w:sz w:val="24"/>
          <w:szCs w:val="24"/>
          <w:lang w:eastAsia="ru-RU"/>
        </w:rPr>
        <w:t>трогании</w:t>
      </w:r>
      <w:proofErr w:type="spellEnd"/>
      <w:r w:rsidR="00A57D7D" w:rsidRPr="00A57D7D">
        <w:rPr>
          <w:rFonts w:ascii="Times New Roman" w:eastAsia="Calibri" w:hAnsi="Times New Roman" w:cs="Times New Roman"/>
          <w:sz w:val="24"/>
          <w:szCs w:val="24"/>
          <w:lang w:eastAsia="ru-RU"/>
        </w:rPr>
        <w:t xml:space="preserve"> с места и движении задним ходом.</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.9.6 При работе на погрузчике необходимо использовать плотно застегнутую спецодежду, элементы которой не будут цепляться за детали погрузчика или мешать управлению, </w:t>
      </w:r>
      <w:proofErr w:type="spellStart"/>
      <w:r w:rsidR="00A57D7D" w:rsidRPr="00A57D7D">
        <w:rPr>
          <w:rFonts w:ascii="Times New Roman" w:eastAsia="Calibri" w:hAnsi="Times New Roman" w:cs="Times New Roman"/>
          <w:sz w:val="24"/>
          <w:szCs w:val="24"/>
          <w:lang w:eastAsia="ru-RU"/>
        </w:rPr>
        <w:t>спецобувь</w:t>
      </w:r>
      <w:proofErr w:type="spellEnd"/>
      <w:r w:rsidR="00A57D7D" w:rsidRPr="00A57D7D">
        <w:rPr>
          <w:rFonts w:ascii="Times New Roman" w:eastAsia="Calibri" w:hAnsi="Times New Roman" w:cs="Times New Roman"/>
          <w:sz w:val="24"/>
          <w:szCs w:val="24"/>
          <w:lang w:eastAsia="ru-RU"/>
        </w:rPr>
        <w:t xml:space="preserve"> и защитную каску (при работах, связанных с возможным падением предметов сверху), пристегнуться ремнем безопасности (если ремень предусмотрен конструкцией погрузчика).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.9.7 Водителям погрузчиков и работникам, присутствующим в зоне работы погрузчиков в рамках выполнения своих трудовых обязанностей, необходимо использовать светоотражающие жилеты. Бамперы и боковые поверхности погрузчиков должны быть окрашены в желтый сигнальный цвет по ГОСТ 12.4.026-2015.</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.9.8 Перед началом работы водитель должен проверить исправность погрузчика. Не допускается эксплуатировать неисправные погрузчики.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.9.9 Безопасная скорость движения должна выбираться водителем погрузчика с учетом интенсивности движения транспортных средств, состояния дорог, перевозимого </w:t>
      </w:r>
      <w:r w:rsidR="00A57D7D" w:rsidRPr="00A57D7D">
        <w:rPr>
          <w:rFonts w:ascii="Times New Roman" w:eastAsia="Calibri" w:hAnsi="Times New Roman" w:cs="Times New Roman"/>
          <w:sz w:val="24"/>
          <w:szCs w:val="24"/>
          <w:lang w:eastAsia="ru-RU"/>
        </w:rPr>
        <w:lastRenderedPageBreak/>
        <w:t xml:space="preserve">груза, но не превышать скорость, установленную дорожными знаками, а на территории наружных технологических установок и в производственных помещениях – не более 5 км/ч.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.9.10 Скорость движения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.9.11 Не разрешается погрузчиками поднимать людей на высоту, а также перевозить пассажиров (если в кабине не предусмотрено второе кресло).</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.9.12 Запрещается высовывать голову и другие части тела из кабины погрузчика во избежание </w:t>
      </w:r>
      <w:proofErr w:type="spellStart"/>
      <w:r w:rsidR="00A57D7D" w:rsidRPr="00A57D7D">
        <w:rPr>
          <w:rFonts w:ascii="Times New Roman" w:eastAsia="Calibri" w:hAnsi="Times New Roman" w:cs="Times New Roman"/>
          <w:sz w:val="24"/>
          <w:szCs w:val="24"/>
          <w:lang w:eastAsia="ru-RU"/>
        </w:rPr>
        <w:t>травмирования</w:t>
      </w:r>
      <w:proofErr w:type="spellEnd"/>
      <w:r w:rsidR="00A57D7D" w:rsidRPr="00A57D7D">
        <w:rPr>
          <w:rFonts w:ascii="Times New Roman" w:eastAsia="Calibri" w:hAnsi="Times New Roman" w:cs="Times New Roman"/>
          <w:sz w:val="24"/>
          <w:szCs w:val="24"/>
          <w:lang w:eastAsia="ru-RU"/>
        </w:rPr>
        <w:t xml:space="preserve"> или защемления стеллажными конструкциями при крутых поворотах погрузчика или в узких проездах.</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.9.13 При выполнении погрузочно-разгрузочных работ, транспортировке грузов необходимо строго придерживаться принятой технологии обработки грузов. Не допускается применять способы, ускоряющие выполнение технологических операций, но ведущие к нарушению требований безопасности. Запрещается производить погрузку и выгрузку груза из автомобиля, пока в кабине или в кузове автомобиля находятся люди.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.9.14 Для въезда погрузчика в вагон (автофургон) между рампой склада и открытым дверным проемом вагона (автофургона) необходимо устанавливать специальный трап (рекомендуемый материал трапа - рифленый металл). Трап должен быть рассчитан на необходимую грузоподъемность, надежно закреплен и иметь боковую окантовку.</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.9.15 При движении погрузчика не допускаются резкое торможение, крутые повороты с грузом. Подъем (опускание) груза необходимо следует производить во время остановки погрузчика, плавно и без рывков.  Наклон грузоподъемника с поднятым грузом вперед допускается только после подъезда погрузчика вплотную к штабелю.</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bookmarkStart w:id="5" w:name="_Toc533084184"/>
      <w:r>
        <w:rPr>
          <w:rFonts w:ascii="Times New Roman" w:eastAsia="Calibri" w:hAnsi="Times New Roman" w:cs="Times New Roman"/>
          <w:b/>
          <w:sz w:val="24"/>
          <w:szCs w:val="24"/>
          <w:lang w:eastAsia="ru-RU"/>
        </w:rPr>
        <w:t>2</w:t>
      </w:r>
      <w:r w:rsidR="00A57D7D" w:rsidRPr="00A57D7D">
        <w:rPr>
          <w:rFonts w:ascii="Times New Roman" w:eastAsia="Calibri" w:hAnsi="Times New Roman" w:cs="Times New Roman"/>
          <w:b/>
          <w:sz w:val="24"/>
          <w:szCs w:val="24"/>
          <w:lang w:eastAsia="ru-RU"/>
        </w:rPr>
        <w:t>.10 Требования безопасности для пешеходов</w:t>
      </w:r>
      <w:bookmarkEnd w:id="5"/>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.10.1 Вход (выход) на Предприятие осуществляется через специально оборудованные контрольно-пропускные пункты. Запрещается проход пешеходов через въездные и выездные ворота для транспортных средств, за исключением аварийных ситуаций.</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.10.2 </w:t>
      </w:r>
      <w:proofErr w:type="gramStart"/>
      <w:r w:rsidR="00A57D7D" w:rsidRPr="00A57D7D">
        <w:rPr>
          <w:rFonts w:ascii="Times New Roman" w:eastAsia="Calibri" w:hAnsi="Times New Roman" w:cs="Times New Roman"/>
          <w:sz w:val="24"/>
          <w:szCs w:val="24"/>
          <w:lang w:eastAsia="ru-RU"/>
        </w:rPr>
        <w:t>В</w:t>
      </w:r>
      <w:proofErr w:type="gramEnd"/>
      <w:r w:rsidR="00A57D7D" w:rsidRPr="00A57D7D">
        <w:rPr>
          <w:rFonts w:ascii="Times New Roman" w:eastAsia="Calibri" w:hAnsi="Times New Roman" w:cs="Times New Roman"/>
          <w:sz w:val="24"/>
          <w:szCs w:val="24"/>
          <w:lang w:eastAsia="ru-RU"/>
        </w:rPr>
        <w:t xml:space="preserve"> границах «зеленых зон» разрешается перемещение работников, посетителей предприятия без средств индивидуальной защиты по маршрутам согласно Схеме движения. Разрешено использование персональных электронных устройств.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.10.3 При нахождении/перемещении по общезаводской территории вне «зеленых зон», необходимо применение специальной одежды, специальной обуви, каски (если иное не определено локальными требованиями Предприятия).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.10.4 Дополнительные СИЗ и СИЗОД необходимо использовать в производственных помещениях и наружных установках при входе в зону, обозначенную соответствующими знаками по ГОСТ 12.4.026-2015: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8"/>
        <w:gridCol w:w="2218"/>
        <w:gridCol w:w="2468"/>
        <w:gridCol w:w="3859"/>
      </w:tblGrid>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Код знака</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proofErr w:type="spellStart"/>
            <w:r w:rsidRPr="00A57D7D">
              <w:rPr>
                <w:rFonts w:ascii="Times New Roman" w:eastAsia="Times New Roman" w:hAnsi="Times New Roman" w:cs="Times New Roman"/>
                <w:sz w:val="24"/>
                <w:szCs w:val="24"/>
                <w:lang w:eastAsia="ru-RU"/>
              </w:rPr>
              <w:t>Цветографическое</w:t>
            </w:r>
            <w:proofErr w:type="spellEnd"/>
            <w:r w:rsidRPr="00A57D7D">
              <w:rPr>
                <w:rFonts w:ascii="Times New Roman" w:eastAsia="Times New Roman" w:hAnsi="Times New Roman" w:cs="Times New Roman"/>
                <w:sz w:val="24"/>
                <w:szCs w:val="24"/>
                <w:lang w:eastAsia="ru-RU"/>
              </w:rPr>
              <w:t xml:space="preserve"> изображение</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Смысловое значение</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Место размещения (установки) и рекомендации по применению</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M01</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0798CC67" wp14:editId="0BE63E26">
                  <wp:extent cx="723900" cy="657225"/>
                  <wp:effectExtent l="0" t="0" r="0" b="9525"/>
                  <wp:docPr id="32" name="Рисунок 32" descr="base_1_207653_32914"/>
                  <wp:cNvGraphicFramePr/>
                  <a:graphic xmlns:a="http://schemas.openxmlformats.org/drawingml/2006/main">
                    <a:graphicData uri="http://schemas.openxmlformats.org/drawingml/2006/picture">
                      <pic:pic xmlns:pic="http://schemas.openxmlformats.org/drawingml/2006/picture">
                        <pic:nvPicPr>
                          <pic:cNvPr id="342918864" name="Picture 4" descr="base_1_207653_32914"/>
                          <pic:cNvPicPr>
                            <a:picLocks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23900" cy="657225"/>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Работать в защитных очках</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рабочих местах и участках, где требуется защита органов зрения</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M02</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1AEAEA29" wp14:editId="4125DCC5">
                  <wp:extent cx="714375" cy="685800"/>
                  <wp:effectExtent l="0" t="0" r="9525" b="0"/>
                  <wp:docPr id="33" name="Рисунок 33" descr="base_1_207653_32915"/>
                  <wp:cNvGraphicFramePr/>
                  <a:graphic xmlns:a="http://schemas.openxmlformats.org/drawingml/2006/main">
                    <a:graphicData uri="http://schemas.openxmlformats.org/drawingml/2006/picture">
                      <pic:pic xmlns:pic="http://schemas.openxmlformats.org/drawingml/2006/picture">
                        <pic:nvPicPr>
                          <pic:cNvPr id="14642328" name="Picture 5" descr="base_1_207653_32915"/>
                          <pic:cNvPicPr>
                            <a:picLocks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14375" cy="685800"/>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Работать в защитной каске (шлеме)</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рабочих местах и участках, где требуется защита головы</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lastRenderedPageBreak/>
              <w:t>M03</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64933C0B" wp14:editId="7F7360F6">
                  <wp:extent cx="742950" cy="647700"/>
                  <wp:effectExtent l="0" t="0" r="0" b="0"/>
                  <wp:docPr id="34" name="Рисунок 34" descr="base_1_207653_32916"/>
                  <wp:cNvGraphicFramePr/>
                  <a:graphic xmlns:a="http://schemas.openxmlformats.org/drawingml/2006/main">
                    <a:graphicData uri="http://schemas.openxmlformats.org/drawingml/2006/picture">
                      <pic:pic xmlns:pic="http://schemas.openxmlformats.org/drawingml/2006/picture">
                        <pic:nvPicPr>
                          <pic:cNvPr id="275582486" name="Picture 6" descr="base_1_207653_32916"/>
                          <pic:cNvPicPr>
                            <a:picLocks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2950" cy="647700"/>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Работать в защитных наушниках</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рабочих местах и участках с повышенным уровнем шума</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M04</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085BBDF3" wp14:editId="4292BB10">
                  <wp:extent cx="695325" cy="657225"/>
                  <wp:effectExtent l="0" t="0" r="9525" b="9525"/>
                  <wp:docPr id="35" name="Рисунок 35" descr="base_1_207653_32917"/>
                  <wp:cNvGraphicFramePr/>
                  <a:graphic xmlns:a="http://schemas.openxmlformats.org/drawingml/2006/main">
                    <a:graphicData uri="http://schemas.openxmlformats.org/drawingml/2006/picture">
                      <pic:pic xmlns:pic="http://schemas.openxmlformats.org/drawingml/2006/picture">
                        <pic:nvPicPr>
                          <pic:cNvPr id="1456849838" name="Picture 7" descr="base_1_207653_32917"/>
                          <pic:cNvPicPr>
                            <a:picLocks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95325" cy="657225"/>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Работать в средствах индивидуальной защиты органов дыхания</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рабочих местах и участках, где требуется защита органов дыхания</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M05</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121F3FF7" wp14:editId="53E59077">
                  <wp:extent cx="742950" cy="628650"/>
                  <wp:effectExtent l="0" t="0" r="0" b="0"/>
                  <wp:docPr id="36" name="Рисунок 36" descr="base_1_207653_32918"/>
                  <wp:cNvGraphicFramePr/>
                  <a:graphic xmlns:a="http://schemas.openxmlformats.org/drawingml/2006/main">
                    <a:graphicData uri="http://schemas.openxmlformats.org/drawingml/2006/picture">
                      <pic:pic xmlns:pic="http://schemas.openxmlformats.org/drawingml/2006/picture">
                        <pic:nvPicPr>
                          <pic:cNvPr id="683014146" name="Picture 8" descr="base_1_207653_32918"/>
                          <pic:cNvPicPr>
                            <a:picLocks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42950" cy="628650"/>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Работать в защитной обуви</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рабочих местах и участках, где необходимо применять средства индивидуальной защиты</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M06</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28E405BD" wp14:editId="4EBCFBB3">
                  <wp:extent cx="704850" cy="619125"/>
                  <wp:effectExtent l="0" t="0" r="0" b="9525"/>
                  <wp:docPr id="37" name="Рисунок 37" descr="base_1_207653_32919"/>
                  <wp:cNvGraphicFramePr/>
                  <a:graphic xmlns:a="http://schemas.openxmlformats.org/drawingml/2006/main">
                    <a:graphicData uri="http://schemas.openxmlformats.org/drawingml/2006/picture">
                      <pic:pic xmlns:pic="http://schemas.openxmlformats.org/drawingml/2006/picture">
                        <pic:nvPicPr>
                          <pic:cNvPr id="1896801965" name="Picture 9" descr="base_1_207653_32919"/>
                          <pic:cNvPicPr>
                            <a:picLocks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04850" cy="619125"/>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Работать в защитных перчатках</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рабочих местах и участках работ, где требуется защита рук от воздействия вредных или агрессивных сред, защита от возможного поражения электрическим током</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M07</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4310EC47" wp14:editId="7B4528FF">
                  <wp:extent cx="714375" cy="600075"/>
                  <wp:effectExtent l="0" t="0" r="9525" b="9525"/>
                  <wp:docPr id="38" name="Рисунок 38" descr="base_1_207653_32920"/>
                  <wp:cNvGraphicFramePr/>
                  <a:graphic xmlns:a="http://schemas.openxmlformats.org/drawingml/2006/main">
                    <a:graphicData uri="http://schemas.openxmlformats.org/drawingml/2006/picture">
                      <pic:pic xmlns:pic="http://schemas.openxmlformats.org/drawingml/2006/picture">
                        <pic:nvPicPr>
                          <pic:cNvPr id="1672899943" name="Picture 10" descr="base_1_207653_32920"/>
                          <pic:cNvPicPr>
                            <a:picLocks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14375" cy="600075"/>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Работать в защитной одежде</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рабочих местах и участках, где необходимо применять средства индивидуальной защиты</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M08</w:t>
            </w:r>
          </w:p>
        </w:tc>
        <w:tc>
          <w:tcPr>
            <w:tcW w:w="0" w:type="auto"/>
          </w:tcPr>
          <w:p w:rsidR="00A57D7D" w:rsidRPr="00A57D7D" w:rsidRDefault="00A57D7D" w:rsidP="008B2A0D">
            <w:pPr>
              <w:widowControl w:val="0"/>
              <w:autoSpaceDE w:val="0"/>
              <w:autoSpaceDN w:val="0"/>
              <w:adjustRightInd w:val="0"/>
              <w:spacing w:after="0" w:line="240" w:lineRule="auto"/>
              <w:ind w:firstLine="7"/>
              <w:jc w:val="center"/>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2742AA3C" wp14:editId="43899358">
                  <wp:extent cx="723900" cy="638175"/>
                  <wp:effectExtent l="0" t="0" r="0" b="9525"/>
                  <wp:docPr id="39" name="Рисунок 39" descr="base_1_207653_32921"/>
                  <wp:cNvGraphicFramePr/>
                  <a:graphic xmlns:a="http://schemas.openxmlformats.org/drawingml/2006/main">
                    <a:graphicData uri="http://schemas.openxmlformats.org/drawingml/2006/picture">
                      <pic:pic xmlns:pic="http://schemas.openxmlformats.org/drawingml/2006/picture">
                        <pic:nvPicPr>
                          <pic:cNvPr id="1962706004" name="Picture 11" descr="base_1_207653_32921"/>
                          <pic:cNvPicPr>
                            <a:picLocks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23900" cy="638175"/>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Работать в защитном щитке</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рабочих местах и участках, где необходима защита лица и органов зрения</w:t>
            </w:r>
          </w:p>
        </w:tc>
      </w:tr>
    </w:tbl>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.10.5 Запрещено использование персональных электронных устройств в зонах, обозначенных знаком безопасности «Запрещается пользоваться мобильным (сотовым) телефоном или переносной рацией» по ГОСТ 12.4.026-2015: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9"/>
        <w:gridCol w:w="2217"/>
        <w:gridCol w:w="2435"/>
        <w:gridCol w:w="3892"/>
      </w:tblGrid>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Код знака</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proofErr w:type="spellStart"/>
            <w:r w:rsidRPr="00A57D7D">
              <w:rPr>
                <w:rFonts w:ascii="Times New Roman" w:eastAsia="Times New Roman" w:hAnsi="Times New Roman" w:cs="Times New Roman"/>
                <w:sz w:val="24"/>
                <w:szCs w:val="24"/>
                <w:lang w:eastAsia="ru-RU"/>
              </w:rPr>
              <w:t>Цветографическое</w:t>
            </w:r>
            <w:proofErr w:type="spellEnd"/>
            <w:r w:rsidRPr="00A57D7D">
              <w:rPr>
                <w:rFonts w:ascii="Times New Roman" w:eastAsia="Times New Roman" w:hAnsi="Times New Roman" w:cs="Times New Roman"/>
                <w:sz w:val="24"/>
                <w:szCs w:val="24"/>
                <w:lang w:eastAsia="ru-RU"/>
              </w:rPr>
              <w:t xml:space="preserve"> изображение</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Смысловое значение</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Место размещения (установки) и рекомендации по применению</w:t>
            </w:r>
          </w:p>
        </w:tc>
      </w:tr>
      <w:tr w:rsidR="00A57D7D" w:rsidRPr="00A57D7D" w:rsidTr="00A57D7D">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P18</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noProof/>
                <w:sz w:val="24"/>
                <w:szCs w:val="24"/>
                <w:lang w:eastAsia="ru-RU"/>
              </w:rPr>
              <w:drawing>
                <wp:inline distT="0" distB="0" distL="0" distR="0" wp14:anchorId="0FE65EC1" wp14:editId="13CDC60B">
                  <wp:extent cx="800100" cy="781050"/>
                  <wp:effectExtent l="0" t="0" r="0" b="0"/>
                  <wp:docPr id="40" name="Рисунок 40" descr="base_1_207653_32878"/>
                  <wp:cNvGraphicFramePr/>
                  <a:graphic xmlns:a="http://schemas.openxmlformats.org/drawingml/2006/main">
                    <a:graphicData uri="http://schemas.openxmlformats.org/drawingml/2006/picture">
                      <pic:pic xmlns:pic="http://schemas.openxmlformats.org/drawingml/2006/picture">
                        <pic:nvPicPr>
                          <pic:cNvPr id="1345876371" name="Picture 2" descr="base_1_207653_32878"/>
                          <pic:cNvPicPr>
                            <a:picLocks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00100" cy="781050"/>
                          </a:xfrm>
                          <a:prstGeom prst="rect">
                            <a:avLst/>
                          </a:prstGeom>
                          <a:noFill/>
                          <a:ln>
                            <a:noFill/>
                          </a:ln>
                        </pic:spPr>
                      </pic:pic>
                    </a:graphicData>
                  </a:graphic>
                </wp:inline>
              </w:drawing>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Запрещается пользоваться мобильным (сотовым) телефоном или переносной рацией</w:t>
            </w:r>
          </w:p>
        </w:tc>
        <w:tc>
          <w:tcPr>
            <w:tcW w:w="0" w:type="auto"/>
          </w:tcPr>
          <w:p w:rsidR="00A57D7D" w:rsidRPr="00A57D7D" w:rsidRDefault="00A57D7D" w:rsidP="008B2A0D">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eastAsia="ru-RU"/>
              </w:rPr>
            </w:pPr>
            <w:r w:rsidRPr="00A57D7D">
              <w:rPr>
                <w:rFonts w:ascii="Times New Roman" w:eastAsia="Times New Roman" w:hAnsi="Times New Roman" w:cs="Times New Roman"/>
                <w:sz w:val="24"/>
                <w:szCs w:val="24"/>
                <w:lang w:eastAsia="ru-RU"/>
              </w:rPr>
              <w:t>На дверях помещений, у входа на объекты, где запрещено пользоваться средствами связи, имеющими собственные радиочастотные электромагнитные поля</w:t>
            </w:r>
          </w:p>
        </w:tc>
      </w:tr>
    </w:tbl>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.10.6 При нахождении на открытых наружных установках, в производственных, складских помещениях необходимо руководствоваться требованиями знаков безопасности и сигнальной разметки. Оперативный персонал подразделения должен быть оповещен о присутствии посетителей и работников сторонних организаций на территории данного подразделения.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.10.7 На территории Предприятия пешеходы должны ходить по тротуарам и пешеходным дорожкам, а при их отсутствии – по обочине или идти в один ряд по краю проезжей части навстречу движению транспортных средств.</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.10.8 </w:t>
      </w:r>
      <w:proofErr w:type="gramStart"/>
      <w:r w:rsidR="00A57D7D" w:rsidRPr="00A57D7D">
        <w:rPr>
          <w:rFonts w:ascii="Times New Roman" w:eastAsia="Calibri" w:hAnsi="Times New Roman" w:cs="Times New Roman"/>
          <w:sz w:val="24"/>
          <w:szCs w:val="24"/>
          <w:lang w:eastAsia="ru-RU"/>
        </w:rPr>
        <w:t>В</w:t>
      </w:r>
      <w:proofErr w:type="gramEnd"/>
      <w:r w:rsidR="00A57D7D" w:rsidRPr="00A57D7D">
        <w:rPr>
          <w:rFonts w:ascii="Times New Roman" w:eastAsia="Calibri" w:hAnsi="Times New Roman" w:cs="Times New Roman"/>
          <w:sz w:val="24"/>
          <w:szCs w:val="24"/>
          <w:lang w:eastAsia="ru-RU"/>
        </w:rPr>
        <w:t xml:space="preserve"> случае выполнения работ на территории с густым травяным покровом, лесистой местности, работникам необходимо соблюдать меры предосторожности для защиты от заболеваний, переносимых клещами.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w:t>
      </w:r>
      <w:r w:rsidR="00A57D7D" w:rsidRPr="00A57D7D">
        <w:rPr>
          <w:rFonts w:ascii="Times New Roman" w:eastAsia="Calibri" w:hAnsi="Times New Roman" w:cs="Times New Roman"/>
          <w:sz w:val="24"/>
          <w:szCs w:val="24"/>
          <w:lang w:eastAsia="ru-RU"/>
        </w:rPr>
        <w:t xml:space="preserve">.10.9 Во избежание </w:t>
      </w:r>
      <w:proofErr w:type="spellStart"/>
      <w:r w:rsidR="00A57D7D" w:rsidRPr="00A57D7D">
        <w:rPr>
          <w:rFonts w:ascii="Times New Roman" w:eastAsia="Calibri" w:hAnsi="Times New Roman" w:cs="Times New Roman"/>
          <w:sz w:val="24"/>
          <w:szCs w:val="24"/>
          <w:lang w:eastAsia="ru-RU"/>
        </w:rPr>
        <w:t>подскальзывания</w:t>
      </w:r>
      <w:proofErr w:type="spellEnd"/>
      <w:r w:rsidR="00A57D7D" w:rsidRPr="00A57D7D">
        <w:rPr>
          <w:rFonts w:ascii="Times New Roman" w:eastAsia="Calibri" w:hAnsi="Times New Roman" w:cs="Times New Roman"/>
          <w:sz w:val="24"/>
          <w:szCs w:val="24"/>
          <w:lang w:eastAsia="ru-RU"/>
        </w:rPr>
        <w:t xml:space="preserve">, падения пешеходу необходимо выбирать более безопасный путь, идти в местах отсутствия гололедицы, по дорогам, посыпанным антигололедной смесью (песок, соль и </w:t>
      </w:r>
      <w:proofErr w:type="spellStart"/>
      <w:r w:rsidR="00A57D7D" w:rsidRPr="00A57D7D">
        <w:rPr>
          <w:rFonts w:ascii="Times New Roman" w:eastAsia="Calibri" w:hAnsi="Times New Roman" w:cs="Times New Roman"/>
          <w:sz w:val="24"/>
          <w:szCs w:val="24"/>
          <w:lang w:eastAsia="ru-RU"/>
        </w:rPr>
        <w:t>т.п</w:t>
      </w:r>
      <w:proofErr w:type="spellEnd"/>
      <w:r w:rsidR="00A57D7D" w:rsidRPr="00A57D7D">
        <w:rPr>
          <w:rFonts w:ascii="Times New Roman" w:eastAsia="Calibri" w:hAnsi="Times New Roman" w:cs="Times New Roman"/>
          <w:sz w:val="24"/>
          <w:szCs w:val="24"/>
          <w:lang w:eastAsia="ru-RU"/>
        </w:rPr>
        <w:t>), по маршрутам, имеющим достаточное освещение. На скользких участках необходимо передвигаться, не торопясь, мелкими шагами, наступая всей подошвой обуви, не убирая руки в карманы, держась за поручень (при наличии последнего). Обувь необходимо выбирать по сезону, не допускается применение демисезонной специальной обуви в зимний период для передвижения на улице.</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.10.10 </w:t>
      </w:r>
      <w:proofErr w:type="gramStart"/>
      <w:r w:rsidR="00A57D7D" w:rsidRPr="00A57D7D">
        <w:rPr>
          <w:rFonts w:ascii="Times New Roman" w:eastAsia="Calibri" w:hAnsi="Times New Roman" w:cs="Times New Roman"/>
          <w:sz w:val="24"/>
          <w:szCs w:val="24"/>
          <w:lang w:eastAsia="ru-RU"/>
        </w:rPr>
        <w:t>В</w:t>
      </w:r>
      <w:proofErr w:type="gramEnd"/>
      <w:r w:rsidR="00A57D7D" w:rsidRPr="00A57D7D">
        <w:rPr>
          <w:rFonts w:ascii="Times New Roman" w:eastAsia="Calibri" w:hAnsi="Times New Roman" w:cs="Times New Roman"/>
          <w:sz w:val="24"/>
          <w:szCs w:val="24"/>
          <w:lang w:eastAsia="ru-RU"/>
        </w:rPr>
        <w:t xml:space="preserve"> темное время суток или в условиях недостаточной видимости необходимо иметь при себе предметы со </w:t>
      </w:r>
      <w:proofErr w:type="spellStart"/>
      <w:r w:rsidR="00A57D7D" w:rsidRPr="00A57D7D">
        <w:rPr>
          <w:rFonts w:ascii="Times New Roman" w:eastAsia="Calibri" w:hAnsi="Times New Roman" w:cs="Times New Roman"/>
          <w:sz w:val="24"/>
          <w:szCs w:val="24"/>
          <w:lang w:eastAsia="ru-RU"/>
        </w:rPr>
        <w:t>световозвращающими</w:t>
      </w:r>
      <w:proofErr w:type="spellEnd"/>
      <w:r w:rsidR="00A57D7D" w:rsidRPr="00A57D7D">
        <w:rPr>
          <w:rFonts w:ascii="Times New Roman" w:eastAsia="Calibri" w:hAnsi="Times New Roman" w:cs="Times New Roman"/>
          <w:sz w:val="24"/>
          <w:szCs w:val="24"/>
          <w:lang w:eastAsia="ru-RU"/>
        </w:rPr>
        <w:t xml:space="preserve"> элементами и обеспечивать видимость этих предметов водителями транспортных средств. Корпоративная спецодежда снабжена светоотражающими элементами, обеспечивающими достаточную видимость без дополнительных предметов.</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.10.11 Пешеходам запрещается:</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ходить по трубопроводам, перекрытиям технологических лотков – для перехода через них следует воспользоваться переходными мостиками;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заходить в зоны производства работ повышенной опасности, зоны работы подъемных механизмов и в иные опасные зоны, обозначенные сигнальной разметкой (лентой) и/или знаками безопасности;</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заходить в </w:t>
      </w:r>
      <w:proofErr w:type="spellStart"/>
      <w:r w:rsidRPr="00A57D7D">
        <w:rPr>
          <w:rFonts w:ascii="Times New Roman" w:eastAsia="Calibri" w:hAnsi="Times New Roman" w:cs="Times New Roman"/>
          <w:sz w:val="24"/>
          <w:szCs w:val="24"/>
          <w:lang w:eastAsia="ru-RU"/>
        </w:rPr>
        <w:t>электропомещения</w:t>
      </w:r>
      <w:proofErr w:type="spellEnd"/>
      <w:r w:rsidRPr="00A57D7D">
        <w:rPr>
          <w:rFonts w:ascii="Times New Roman" w:eastAsia="Calibri" w:hAnsi="Times New Roman" w:cs="Times New Roman"/>
          <w:sz w:val="24"/>
          <w:szCs w:val="24"/>
          <w:lang w:eastAsia="ru-RU"/>
        </w:rPr>
        <w:t xml:space="preserve"> электроустановок (за исключением работников, имеющих соответствующий допуск);</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без сопровождения посещать производственные подразделения (цеха, установки), не связанные с выполнением трудовых (должностных) обязанностей;</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спускаться в ямы, траншеи, приямки и иные заглубленные места, в которых не исключена возможность скопления взрывоопасных, вредных или иных опасных паров и газов, способных вызвать взрыв или оказать вредное воздействие на организм человека, в том числе вследствие вытеснения кислорода до содержания, недостаточного для дыхания;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пролезать под вагонами и сцепками вагонов, переходить по тормозным площадкам вагонов, перебегать через железнодорожные пути перед приближающимся локомотивом или железнодорожным составом;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заходить на объекты, находящиеся на консервации;</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при перемещении по территории Предприятия отвлекаться на экран мобильного устройства и использовать наушники для прослушивания музыки.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.10.12 При передвижении по лестничным маршам следует:</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держаться за перила;</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не отвлекаться на экран мобильного устройства, не разговаривать по телефону, рации;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не переступать и не перепрыгивать через несколько ступеней;</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не держать руки в карманах.</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.10.13 Во время проведения влажной уборки необходимо выставлять табличку «Внимание! Скользкий пол» для предупреждения окружающих о необходимости соблюдать осторожность.</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.10.14 При прохождении мимо дверей (ворот), необходимо держаться на расстоянии, исключающем удар при их резком открытии.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bookmarkStart w:id="6" w:name="_Toc533084185"/>
      <w:r>
        <w:rPr>
          <w:rFonts w:ascii="Times New Roman" w:eastAsia="Calibri" w:hAnsi="Times New Roman" w:cs="Times New Roman"/>
          <w:b/>
          <w:sz w:val="24"/>
          <w:szCs w:val="24"/>
          <w:lang w:eastAsia="ru-RU"/>
        </w:rPr>
        <w:t>2</w:t>
      </w:r>
      <w:r w:rsidR="00A57D7D" w:rsidRPr="00A57D7D">
        <w:rPr>
          <w:rFonts w:ascii="Times New Roman" w:eastAsia="Calibri" w:hAnsi="Times New Roman" w:cs="Times New Roman"/>
          <w:b/>
          <w:sz w:val="24"/>
          <w:szCs w:val="24"/>
          <w:lang w:eastAsia="ru-RU"/>
        </w:rPr>
        <w:t>.11 Требования безопасности при передвижении на велосипеде</w:t>
      </w:r>
      <w:bookmarkEnd w:id="6"/>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.11.1 К перемещению по территории на велосипеде допускаются лица, владеющие навыками управления велосипедом (умение держать равновесие, ездить медленно, поворачивать, тормозить, управлять одной рукой, другой рукой подавая сигналы направления движения), прошедшие вводный инструктаж, проверку знаний требований охраны труда в установленном порядке и ознакомленные с настоящей инструкцией.</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.11.2 Передвижение на велосипеде должно осуществляться в соответствии с требованиями Правил дорожного движения (утв. Постановлением Правительства РФ от </w:t>
      </w:r>
      <w:r w:rsidR="00A57D7D" w:rsidRPr="00A57D7D">
        <w:rPr>
          <w:rFonts w:ascii="Times New Roman" w:eastAsia="Calibri" w:hAnsi="Times New Roman" w:cs="Times New Roman"/>
          <w:sz w:val="24"/>
          <w:szCs w:val="24"/>
          <w:lang w:eastAsia="ru-RU"/>
        </w:rPr>
        <w:lastRenderedPageBreak/>
        <w:t xml:space="preserve">23.10.1993 № 1090).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.11.3 Перед началом движения на велосипеде работник самостоятельно должен проверить состояние основных узлов:</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тормозная система должна быть исправна (проверяется практическим торможением);</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обода колес не должны иметь трещин;</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спицы не должны быть ослаблены;</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колеса должны свободно вращаться, не задевая за вилку и быть накачены;</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руль должен быть надежно закреплен;</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xml:space="preserve">- педали должны свободно вращаться, педальные оси должны быть плотно закреплены в шатунах; </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цепь должна быть натянута, звенья цепи должны плавно, без соскоков и ударов заходить на зубья звезд;</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звуковой сигнал должен быть исправен;</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седло должно быть выставлено по высоте и закреплено;</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рама и вилка не должны иметь трещин.</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.11.4 При движении по проезжей части велосипедист должен вести себя </w:t>
      </w:r>
      <w:proofErr w:type="gramStart"/>
      <w:r w:rsidR="00A57D7D" w:rsidRPr="00A57D7D">
        <w:rPr>
          <w:rFonts w:ascii="Times New Roman" w:eastAsia="Calibri" w:hAnsi="Times New Roman" w:cs="Times New Roman"/>
          <w:sz w:val="24"/>
          <w:szCs w:val="24"/>
          <w:lang w:eastAsia="ru-RU"/>
        </w:rPr>
        <w:t>так, что бы</w:t>
      </w:r>
      <w:proofErr w:type="gramEnd"/>
      <w:r w:rsidR="00A57D7D" w:rsidRPr="00A57D7D">
        <w:rPr>
          <w:rFonts w:ascii="Times New Roman" w:eastAsia="Calibri" w:hAnsi="Times New Roman" w:cs="Times New Roman"/>
          <w:sz w:val="24"/>
          <w:szCs w:val="24"/>
          <w:lang w:eastAsia="ru-RU"/>
        </w:rPr>
        <w:t xml:space="preserve"> его намерения были понятны другим участникам движения. Перед началом движения, перестроением, поворотом (разворотом), остановкой, при объезде стоящего транспортного средства с выездом в другой ряд, велосипедист обязан подать сигналы соответствующего направления, установленные Правилами дорожного движения. Подача сигналов рукой должна производиться заблаговременно до начала выполнения маневра.</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.11.5 При управлении велосипедом запрещается:</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использовать неисправный велосипед;</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управлять велосипедом, не держась за руль хотя бы одной рукой и не держа обе ноги на педалях;</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перевозить на велосипеде пассажиров;</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перевозить груз, если он мешает управлению велосипедом;</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перевозить груз, выступающий за габариты велосипеда более чем на 0,5 м по ширине или длине;</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передвигаться в гололедицу;</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передвигаться на двухколесном велосипеде при шквалистых порывах ветра, которые могут вызвать потерю равновесия;</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буксировать другой велосипед;</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ездить внутри помещений;</w:t>
      </w:r>
    </w:p>
    <w:p w:rsidR="00A57D7D" w:rsidRPr="00A57D7D" w:rsidRDefault="00A57D7D"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7D7D">
        <w:rPr>
          <w:rFonts w:ascii="Times New Roman" w:eastAsia="Calibri" w:hAnsi="Times New Roman" w:cs="Times New Roman"/>
          <w:sz w:val="24"/>
          <w:szCs w:val="24"/>
          <w:lang w:eastAsia="ru-RU"/>
        </w:rPr>
        <w:t>- разговаривать по телефону, отвлекаться на экран мобильного устройства, использовать наушники для прослушивания музыки.</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.11.6 Для пересечения пешеходного перехода велосипедисту необходимо спешиться.</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.11.7 При движении в темное время суток или в условиях недостаточной видимости велосипед должен быть оборудован спереди </w:t>
      </w:r>
      <w:proofErr w:type="spellStart"/>
      <w:r w:rsidR="00A57D7D" w:rsidRPr="00A57D7D">
        <w:rPr>
          <w:rFonts w:ascii="Times New Roman" w:eastAsia="Calibri" w:hAnsi="Times New Roman" w:cs="Times New Roman"/>
          <w:sz w:val="24"/>
          <w:szCs w:val="24"/>
          <w:lang w:eastAsia="ru-RU"/>
        </w:rPr>
        <w:t>световозвращателем</w:t>
      </w:r>
      <w:proofErr w:type="spellEnd"/>
      <w:r w:rsidR="00A57D7D" w:rsidRPr="00A57D7D">
        <w:rPr>
          <w:rFonts w:ascii="Times New Roman" w:eastAsia="Calibri" w:hAnsi="Times New Roman" w:cs="Times New Roman"/>
          <w:sz w:val="24"/>
          <w:szCs w:val="24"/>
          <w:lang w:eastAsia="ru-RU"/>
        </w:rPr>
        <w:t xml:space="preserve"> и фонарем или фарой белого цвета, сзади - </w:t>
      </w:r>
      <w:proofErr w:type="spellStart"/>
      <w:r w:rsidR="00A57D7D" w:rsidRPr="00A57D7D">
        <w:rPr>
          <w:rFonts w:ascii="Times New Roman" w:eastAsia="Calibri" w:hAnsi="Times New Roman" w:cs="Times New Roman"/>
          <w:sz w:val="24"/>
          <w:szCs w:val="24"/>
          <w:lang w:eastAsia="ru-RU"/>
        </w:rPr>
        <w:t>световозвращателем</w:t>
      </w:r>
      <w:proofErr w:type="spellEnd"/>
      <w:r w:rsidR="00A57D7D" w:rsidRPr="00A57D7D">
        <w:rPr>
          <w:rFonts w:ascii="Times New Roman" w:eastAsia="Calibri" w:hAnsi="Times New Roman" w:cs="Times New Roman"/>
          <w:sz w:val="24"/>
          <w:szCs w:val="24"/>
          <w:lang w:eastAsia="ru-RU"/>
        </w:rPr>
        <w:t xml:space="preserve"> или фонарем красного цвета, а с каждой боковой стороны - </w:t>
      </w:r>
      <w:proofErr w:type="spellStart"/>
      <w:r w:rsidR="00A57D7D" w:rsidRPr="00A57D7D">
        <w:rPr>
          <w:rFonts w:ascii="Times New Roman" w:eastAsia="Calibri" w:hAnsi="Times New Roman" w:cs="Times New Roman"/>
          <w:sz w:val="24"/>
          <w:szCs w:val="24"/>
          <w:lang w:eastAsia="ru-RU"/>
        </w:rPr>
        <w:t>световозвращателем</w:t>
      </w:r>
      <w:proofErr w:type="spellEnd"/>
      <w:r w:rsidR="00A57D7D" w:rsidRPr="00A57D7D">
        <w:rPr>
          <w:rFonts w:ascii="Times New Roman" w:eastAsia="Calibri" w:hAnsi="Times New Roman" w:cs="Times New Roman"/>
          <w:sz w:val="24"/>
          <w:szCs w:val="24"/>
          <w:lang w:eastAsia="ru-RU"/>
        </w:rPr>
        <w:t xml:space="preserve"> оранжевого или красного цвета.</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bookmarkStart w:id="7" w:name="_Toc533084186"/>
      <w:r>
        <w:rPr>
          <w:rFonts w:ascii="Times New Roman" w:eastAsia="Calibri" w:hAnsi="Times New Roman" w:cs="Times New Roman"/>
          <w:b/>
          <w:sz w:val="24"/>
          <w:szCs w:val="24"/>
          <w:lang w:eastAsia="ru-RU"/>
        </w:rPr>
        <w:t>2</w:t>
      </w:r>
      <w:r w:rsidR="00A57D7D" w:rsidRPr="00A57D7D">
        <w:rPr>
          <w:rFonts w:ascii="Times New Roman" w:eastAsia="Calibri" w:hAnsi="Times New Roman" w:cs="Times New Roman"/>
          <w:b/>
          <w:sz w:val="24"/>
          <w:szCs w:val="24"/>
          <w:lang w:eastAsia="ru-RU"/>
        </w:rPr>
        <w:t>.12 Требования безопасности при погрузке, разгрузке и перемещению грузов</w:t>
      </w:r>
      <w:bookmarkEnd w:id="7"/>
      <w:r w:rsidR="00A57D7D" w:rsidRPr="00A57D7D">
        <w:rPr>
          <w:rFonts w:ascii="Times New Roman" w:eastAsia="Calibri" w:hAnsi="Times New Roman" w:cs="Times New Roman"/>
          <w:b/>
          <w:sz w:val="24"/>
          <w:szCs w:val="24"/>
          <w:lang w:eastAsia="ru-RU"/>
        </w:rPr>
        <w:t xml:space="preserve">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.12.1 Погрузка, разгрузка и перевозка грузов должны осуществляться с соблюдением требований «Правил по охране труда при погрузочно-разгрузочных работах и размещении грузов» (утв. Приказом Минтруда России от 17.09.2014 № 642н). </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.12.2 При проведении </w:t>
      </w:r>
      <w:proofErr w:type="spellStart"/>
      <w:r w:rsidR="00A57D7D" w:rsidRPr="00A57D7D">
        <w:rPr>
          <w:rFonts w:ascii="Times New Roman" w:eastAsia="Calibri" w:hAnsi="Times New Roman" w:cs="Times New Roman"/>
          <w:sz w:val="24"/>
          <w:szCs w:val="24"/>
          <w:lang w:eastAsia="ru-RU"/>
        </w:rPr>
        <w:t>погрузо</w:t>
      </w:r>
      <w:proofErr w:type="spellEnd"/>
      <w:r w:rsidR="00A57D7D" w:rsidRPr="00A57D7D">
        <w:rPr>
          <w:rFonts w:ascii="Times New Roman" w:eastAsia="Calibri" w:hAnsi="Times New Roman" w:cs="Times New Roman"/>
          <w:sz w:val="24"/>
          <w:szCs w:val="24"/>
          <w:lang w:eastAsia="ru-RU"/>
        </w:rPr>
        <w:t>–разгрузочных работ водитель обязан покинуть транспортное средство, заглушить двигатель, использовать стояночный тормоз и подложить противооткатные башмаки под колеса, чтобы предотвратить самопроизвольное движение транспортного средства как вперед, так и назад.</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 xml:space="preserve">.12.3 При возникновении в процессе производства погрузочно-разгрузочных работ опасности для работников, выполняющих эти работы, работник, ответственный за </w:t>
      </w:r>
      <w:r w:rsidR="00A57D7D" w:rsidRPr="00A57D7D">
        <w:rPr>
          <w:rFonts w:ascii="Times New Roman" w:eastAsia="Calibri" w:hAnsi="Times New Roman" w:cs="Times New Roman"/>
          <w:sz w:val="24"/>
          <w:szCs w:val="24"/>
          <w:lang w:eastAsia="ru-RU"/>
        </w:rPr>
        <w:lastRenderedPageBreak/>
        <w:t>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.12.4 Порядок организации перевозки различных видов грузов автомобильным транспортом, обеспечения сохранности грузов, транспортных средств и контейнеров, а также условия перевозки грузов и предоставления транспортных средств для такой перевозки установлен «Правилами перевозок грузов автомобильным транспортом (утв. Постановлением Правительства РФ от 15.04.2011 № 272).</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.12.5 Перевозка опасных грузов автомобильным транспортом осуществляется в соответствии с требованиями, установленными приложениями A и B Европейского соглашения о международной дорожной перевозке опасных грузов от 30 сентября 1957 г. (ДОПОГ) и «Правилами перевозок грузов автомобильным транспортом» (утв. Постановлением Правительства РФ от 15.04.2011 № 272).</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.12.6 Перевозка тяжеловесных и (или) крупногабаритных грузов по автомобильным дорогам допускается только при наличии специального разрешения, оформленного в порядке, установленном 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.12.7 Перевозка крупногабаритных грузов по территории Предприятия должна осуществляться с учетом ограничений высоты (а в узких проездах и ширины) проездов под эстакадами трубопроводов/кабельных лотков, а в зимнее время с учетом возможного уменьшения высоты проезда за счет снежного покрова дорог.</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.12.8 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A57D7D" w:rsidRPr="00A57D7D" w:rsidRDefault="00F2258E" w:rsidP="008B2A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w:t>
      </w:r>
      <w:r w:rsidR="00A57D7D" w:rsidRPr="00A57D7D">
        <w:rPr>
          <w:rFonts w:ascii="Times New Roman" w:eastAsia="Calibri" w:hAnsi="Times New Roman" w:cs="Times New Roman"/>
          <w:sz w:val="24"/>
          <w:szCs w:val="24"/>
          <w:lang w:eastAsia="ru-RU"/>
        </w:rPr>
        <w:t>.12.9 При ручном перемещении грузов необходимо соблюдать требования и меры предосторожности для исключения рисков нанесения вреда здоровью.</w:t>
      </w:r>
    </w:p>
    <w:p w:rsidR="00A57D7D" w:rsidRPr="00A57D7D" w:rsidRDefault="00A57D7D" w:rsidP="00A57D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343" w:type="dxa"/>
        <w:tblInd w:w="5" w:type="dxa"/>
        <w:tblLook w:val="04A0" w:firstRow="1" w:lastRow="0" w:firstColumn="1" w:lastColumn="0" w:noHBand="0" w:noVBand="1"/>
      </w:tblPr>
      <w:tblGrid>
        <w:gridCol w:w="5170"/>
        <w:gridCol w:w="433"/>
        <w:gridCol w:w="4740"/>
      </w:tblGrid>
      <w:tr w:rsidR="00A57D7D" w:rsidRPr="00A57D7D" w:rsidTr="00A57D7D">
        <w:trPr>
          <w:trHeight w:val="646"/>
        </w:trPr>
        <w:tc>
          <w:tcPr>
            <w:tcW w:w="5170"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ПОСТАВЩИК</w:t>
            </w:r>
          </w:p>
        </w:tc>
        <w:tc>
          <w:tcPr>
            <w:tcW w:w="433"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p>
        </w:tc>
        <w:tc>
          <w:tcPr>
            <w:tcW w:w="4740"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 xml:space="preserve">ПОКУПАТЕЛЬ </w:t>
            </w:r>
          </w:p>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p>
        </w:tc>
      </w:tr>
      <w:tr w:rsidR="00A57D7D" w:rsidRPr="00A57D7D" w:rsidTr="00A57D7D">
        <w:trPr>
          <w:trHeight w:val="323"/>
        </w:trPr>
        <w:tc>
          <w:tcPr>
            <w:tcW w:w="5170"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 xml:space="preserve">Должность </w:t>
            </w:r>
          </w:p>
        </w:tc>
        <w:tc>
          <w:tcPr>
            <w:tcW w:w="433"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jc w:val="right"/>
              <w:rPr>
                <w:rFonts w:ascii="Times New Roman" w:eastAsia="Times New Roman" w:hAnsi="Times New Roman" w:cs="Times New Roman"/>
                <w:sz w:val="28"/>
                <w:szCs w:val="28"/>
                <w:lang w:eastAsia="ru-RU"/>
              </w:rPr>
            </w:pPr>
          </w:p>
        </w:tc>
        <w:tc>
          <w:tcPr>
            <w:tcW w:w="4740"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 xml:space="preserve">Должность  </w:t>
            </w:r>
          </w:p>
        </w:tc>
      </w:tr>
      <w:tr w:rsidR="00A57D7D" w:rsidRPr="00A57D7D" w:rsidTr="00A57D7D">
        <w:trPr>
          <w:trHeight w:val="646"/>
        </w:trPr>
        <w:tc>
          <w:tcPr>
            <w:tcW w:w="5170"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 xml:space="preserve"> </w:t>
            </w:r>
          </w:p>
        </w:tc>
        <w:tc>
          <w:tcPr>
            <w:tcW w:w="433"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jc w:val="right"/>
              <w:rPr>
                <w:rFonts w:ascii="Times New Roman" w:eastAsia="Times New Roman" w:hAnsi="Times New Roman" w:cs="Times New Roman"/>
                <w:sz w:val="28"/>
                <w:szCs w:val="28"/>
                <w:lang w:eastAsia="ru-RU"/>
              </w:rPr>
            </w:pPr>
          </w:p>
        </w:tc>
        <w:tc>
          <w:tcPr>
            <w:tcW w:w="4740"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 xml:space="preserve"> </w:t>
            </w:r>
          </w:p>
        </w:tc>
      </w:tr>
      <w:tr w:rsidR="00A57D7D" w:rsidRPr="00A57D7D" w:rsidTr="00A57D7D">
        <w:trPr>
          <w:trHeight w:val="506"/>
        </w:trPr>
        <w:tc>
          <w:tcPr>
            <w:tcW w:w="5170" w:type="dxa"/>
            <w:shd w:val="clear" w:color="auto" w:fill="auto"/>
            <w:vAlign w:val="bottom"/>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________________ФИО</w:t>
            </w:r>
          </w:p>
        </w:tc>
        <w:tc>
          <w:tcPr>
            <w:tcW w:w="433"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jc w:val="right"/>
              <w:rPr>
                <w:rFonts w:ascii="Times New Roman" w:eastAsia="Times New Roman" w:hAnsi="Times New Roman" w:cs="Times New Roman"/>
                <w:sz w:val="28"/>
                <w:szCs w:val="28"/>
                <w:lang w:eastAsia="ru-RU"/>
              </w:rPr>
            </w:pPr>
          </w:p>
        </w:tc>
        <w:tc>
          <w:tcPr>
            <w:tcW w:w="4740" w:type="dxa"/>
            <w:shd w:val="clear" w:color="auto" w:fill="auto"/>
            <w:vAlign w:val="bottom"/>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_______________ ФИО</w:t>
            </w:r>
          </w:p>
        </w:tc>
      </w:tr>
      <w:tr w:rsidR="00A57D7D" w:rsidRPr="00A57D7D" w:rsidTr="00A57D7D">
        <w:trPr>
          <w:trHeight w:val="418"/>
        </w:trPr>
        <w:tc>
          <w:tcPr>
            <w:tcW w:w="5170" w:type="dxa"/>
            <w:shd w:val="clear" w:color="auto" w:fill="auto"/>
            <w:vAlign w:val="bottom"/>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«____» __________ г.</w:t>
            </w:r>
          </w:p>
        </w:tc>
        <w:tc>
          <w:tcPr>
            <w:tcW w:w="433"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jc w:val="right"/>
              <w:rPr>
                <w:rFonts w:ascii="Times New Roman" w:eastAsia="Times New Roman" w:hAnsi="Times New Roman" w:cs="Times New Roman"/>
                <w:sz w:val="28"/>
                <w:szCs w:val="28"/>
                <w:lang w:eastAsia="ru-RU"/>
              </w:rPr>
            </w:pPr>
          </w:p>
        </w:tc>
        <w:tc>
          <w:tcPr>
            <w:tcW w:w="4740" w:type="dxa"/>
            <w:shd w:val="clear" w:color="auto" w:fill="auto"/>
            <w:vAlign w:val="bottom"/>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57D7D">
              <w:rPr>
                <w:rFonts w:ascii="Times New Roman" w:eastAsia="Times New Roman" w:hAnsi="Times New Roman" w:cs="Times New Roman"/>
                <w:sz w:val="28"/>
                <w:szCs w:val="28"/>
                <w:lang w:eastAsia="ru-RU"/>
              </w:rPr>
              <w:t>«____» __________ г.</w:t>
            </w:r>
          </w:p>
        </w:tc>
      </w:tr>
      <w:tr w:rsidR="00A57D7D" w:rsidRPr="00A57D7D" w:rsidTr="00A57D7D">
        <w:trPr>
          <w:trHeight w:val="449"/>
        </w:trPr>
        <w:tc>
          <w:tcPr>
            <w:tcW w:w="5170" w:type="dxa"/>
            <w:shd w:val="clear" w:color="auto" w:fill="auto"/>
            <w:vAlign w:val="bottom"/>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М.П.</w:t>
            </w:r>
          </w:p>
        </w:tc>
        <w:tc>
          <w:tcPr>
            <w:tcW w:w="433" w:type="dxa"/>
            <w:shd w:val="clear" w:color="auto" w:fill="auto"/>
          </w:tcPr>
          <w:p w:rsidR="00A57D7D" w:rsidRPr="00A57D7D" w:rsidRDefault="00A57D7D" w:rsidP="00A57D7D">
            <w:pPr>
              <w:widowControl w:val="0"/>
              <w:tabs>
                <w:tab w:val="left" w:pos="408"/>
              </w:tabs>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p>
        </w:tc>
        <w:tc>
          <w:tcPr>
            <w:tcW w:w="4740" w:type="dxa"/>
            <w:shd w:val="clear" w:color="auto" w:fill="auto"/>
            <w:vAlign w:val="bottom"/>
          </w:tcPr>
          <w:p w:rsidR="00A57D7D" w:rsidRPr="00A57D7D" w:rsidRDefault="00A57D7D" w:rsidP="00A57D7D">
            <w:pPr>
              <w:widowControl w:val="0"/>
              <w:tabs>
                <w:tab w:val="left" w:pos="408"/>
              </w:tabs>
              <w:autoSpaceDE w:val="0"/>
              <w:autoSpaceDN w:val="0"/>
              <w:adjustRightInd w:val="0"/>
              <w:spacing w:after="0" w:line="240" w:lineRule="auto"/>
              <w:ind w:right="5"/>
              <w:rPr>
                <w:rFonts w:ascii="Times New Roman" w:eastAsia="Times New Roman" w:hAnsi="Times New Roman" w:cs="Times New Roman"/>
                <w:sz w:val="20"/>
                <w:szCs w:val="20"/>
                <w:lang w:eastAsia="ru-RU"/>
              </w:rPr>
            </w:pPr>
            <w:r w:rsidRPr="00A57D7D">
              <w:rPr>
                <w:rFonts w:ascii="Times New Roman" w:eastAsia="Times New Roman" w:hAnsi="Times New Roman" w:cs="Times New Roman"/>
                <w:sz w:val="20"/>
                <w:szCs w:val="20"/>
                <w:lang w:eastAsia="ru-RU"/>
              </w:rPr>
              <w:t>М.П.</w:t>
            </w:r>
          </w:p>
        </w:tc>
      </w:tr>
    </w:tbl>
    <w:p w:rsidR="00BE5E99" w:rsidRDefault="00BE5E99"/>
    <w:sectPr w:rsidR="00BE5E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74" w:rsidRDefault="00BE6F74" w:rsidP="00A57D7D">
      <w:pPr>
        <w:spacing w:after="0" w:line="240" w:lineRule="auto"/>
      </w:pPr>
      <w:r>
        <w:separator/>
      </w:r>
    </w:p>
  </w:endnote>
  <w:endnote w:type="continuationSeparator" w:id="0">
    <w:p w:rsidR="00BE6F74" w:rsidRDefault="00BE6F74" w:rsidP="00A5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74" w:rsidRDefault="00BE6F74" w:rsidP="00A57D7D">
      <w:pPr>
        <w:spacing w:after="0" w:line="240" w:lineRule="auto"/>
      </w:pPr>
      <w:r>
        <w:separator/>
      </w:r>
    </w:p>
  </w:footnote>
  <w:footnote w:type="continuationSeparator" w:id="0">
    <w:p w:rsidR="00BE6F74" w:rsidRDefault="00BE6F74" w:rsidP="00A57D7D">
      <w:pPr>
        <w:spacing w:after="0" w:line="240" w:lineRule="auto"/>
      </w:pPr>
      <w:r>
        <w:continuationSeparator/>
      </w:r>
    </w:p>
  </w:footnote>
  <w:footnote w:id="1">
    <w:p w:rsidR="00796CB2" w:rsidRDefault="00796CB2" w:rsidP="00A57D7D">
      <w:pPr>
        <w:pStyle w:val="a3"/>
        <w:jc w:val="both"/>
        <w:rPr>
          <w:color w:val="FF0000"/>
        </w:rPr>
      </w:pPr>
      <w:r>
        <w:rPr>
          <w:rStyle w:val="a5"/>
          <w:color w:val="FF0000"/>
        </w:rPr>
        <w:footnoteRef/>
      </w:r>
      <w:r>
        <w:rPr>
          <w:color w:val="FF0000"/>
        </w:rPr>
        <w:t xml:space="preserve"> Перечень нарушений в области ОТ, ПБ и ООС, предусмотренный условиями о присоединении Контрагента к требованиям Предприятий в области </w:t>
      </w:r>
      <w:proofErr w:type="gramStart"/>
      <w:r>
        <w:rPr>
          <w:color w:val="FF0000"/>
        </w:rPr>
        <w:t>ОТ,ПБ</w:t>
      </w:r>
      <w:proofErr w:type="gramEnd"/>
      <w:r>
        <w:rPr>
          <w:color w:val="FF0000"/>
        </w:rPr>
        <w:t xml:space="preserve"> и ООС, может быть расширен Предприятиями, размеры штрафов за нарушения могут быть увеличены. Сокращение перечня нарушений или размеров штрафов не допускается.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7886"/>
    <w:multiLevelType w:val="multilevel"/>
    <w:tmpl w:val="2EA26760"/>
    <w:lvl w:ilvl="0">
      <w:start w:val="6"/>
      <w:numFmt w:val="decimal"/>
      <w:lvlText w:val="%1."/>
      <w:lvlJc w:val="left"/>
      <w:pPr>
        <w:ind w:left="360" w:hanging="360"/>
      </w:pPr>
    </w:lvl>
    <w:lvl w:ilvl="1">
      <w:start w:val="1"/>
      <w:numFmt w:val="decimal"/>
      <w:lvlText w:val="%1.%2."/>
      <w:lvlJc w:val="left"/>
      <w:pPr>
        <w:ind w:left="928" w:hanging="360"/>
      </w:pPr>
      <w:rPr>
        <w:b/>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299449DE"/>
    <w:multiLevelType w:val="hybridMultilevel"/>
    <w:tmpl w:val="3F983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2C650B"/>
    <w:multiLevelType w:val="hybridMultilevel"/>
    <w:tmpl w:val="2D904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79013D"/>
    <w:multiLevelType w:val="hybridMultilevel"/>
    <w:tmpl w:val="4AEE2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11418"/>
    <w:multiLevelType w:val="hybridMultilevel"/>
    <w:tmpl w:val="08AAA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19"/>
    <w:rsid w:val="00024E3F"/>
    <w:rsid w:val="00231BDA"/>
    <w:rsid w:val="00242B19"/>
    <w:rsid w:val="002732BC"/>
    <w:rsid w:val="0028149B"/>
    <w:rsid w:val="006833EF"/>
    <w:rsid w:val="00695E1A"/>
    <w:rsid w:val="006B7A76"/>
    <w:rsid w:val="00796CB2"/>
    <w:rsid w:val="00844F23"/>
    <w:rsid w:val="008B2A0D"/>
    <w:rsid w:val="009D74BD"/>
    <w:rsid w:val="00A57D7D"/>
    <w:rsid w:val="00BE5E99"/>
    <w:rsid w:val="00BE6F74"/>
    <w:rsid w:val="00F2258E"/>
    <w:rsid w:val="00F2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183F"/>
  <w15:chartTrackingRefBased/>
  <w15:docId w15:val="{2FC04390-894F-4766-A76E-FEBA278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57D7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A57D7D"/>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A57D7D"/>
    <w:rPr>
      <w:vertAlign w:val="superscript"/>
    </w:rPr>
  </w:style>
  <w:style w:type="paragraph" w:styleId="a6">
    <w:name w:val="Balloon Text"/>
    <w:basedOn w:val="a"/>
    <w:link w:val="a7"/>
    <w:uiPriority w:val="99"/>
    <w:semiHidden/>
    <w:unhideWhenUsed/>
    <w:rsid w:val="009D74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D7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gliatti.tatneft.ru/raskritie-informatsii/?section=1"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ogliatti.tatneft.ru/raskritie-informatsii/?section=1"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3E63C1D91D37286BE6D29EB771FBCE8B0F059D9DAF9E4D4ACEB8560F4EDD3AC1B5448C58B89ECFB00E80640949272D9FA197286CFCF548P214H"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consultantplus://offline/ref=4113EA3C31E799A1A80EF3856C998BB30D4532199AFCFE19BBE3EAC44317A1D6255D02D902697940LC5FT"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consultantplus://offline/ref=42E508AA425933F5E572F092F9F6FF5BE80587286852CF014435765E69B50A754C7985B2179BB5D6rFBFU" TargetMode="Externa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B46E580E7A4C89BB7EF28F50318A61"/>
        <w:category>
          <w:name w:val="Общие"/>
          <w:gallery w:val="placeholder"/>
        </w:category>
        <w:types>
          <w:type w:val="bbPlcHdr"/>
        </w:types>
        <w:behaviors>
          <w:behavior w:val="content"/>
        </w:behaviors>
        <w:guid w:val="{529E462B-17AB-44E5-B844-FE008520827C}"/>
      </w:docPartPr>
      <w:docPartBody>
        <w:p w:rsidR="002B683B" w:rsidRDefault="00111E51" w:rsidP="00111E51">
          <w:pPr>
            <w:pStyle w:val="5FB46E580E7A4C89BB7EF28F50318A61"/>
          </w:pPr>
          <w:r>
            <w:rPr>
              <w:rStyle w:val="a3"/>
            </w:rPr>
            <w:t>Выберите элемент.</w:t>
          </w:r>
        </w:p>
      </w:docPartBody>
    </w:docPart>
    <w:docPart>
      <w:docPartPr>
        <w:name w:val="85FE556F6158450AB51392E64C562C49"/>
        <w:category>
          <w:name w:val="Общие"/>
          <w:gallery w:val="placeholder"/>
        </w:category>
        <w:types>
          <w:type w:val="bbPlcHdr"/>
        </w:types>
        <w:behaviors>
          <w:behavior w:val="content"/>
        </w:behaviors>
        <w:guid w:val="{082536DD-9B75-474A-8062-18127F9946E4}"/>
      </w:docPartPr>
      <w:docPartBody>
        <w:p w:rsidR="002B683B" w:rsidRDefault="00111E51" w:rsidP="00111E51">
          <w:pPr>
            <w:pStyle w:val="85FE556F6158450AB51392E64C562C49"/>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DB"/>
    <w:rsid w:val="00111E51"/>
    <w:rsid w:val="002B683B"/>
    <w:rsid w:val="003E3BF1"/>
    <w:rsid w:val="0056462C"/>
    <w:rsid w:val="009F2A1E"/>
    <w:rsid w:val="00B935DB"/>
    <w:rsid w:val="00F8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E51"/>
  </w:style>
  <w:style w:type="paragraph" w:customStyle="1" w:styleId="C9C84A3A0CB945FA82362C6CA4E5538F">
    <w:name w:val="C9C84A3A0CB945FA82362C6CA4E5538F"/>
    <w:rsid w:val="00B935DB"/>
  </w:style>
  <w:style w:type="paragraph" w:customStyle="1" w:styleId="06C4E5FDBEDB46748C57E963E2277209">
    <w:name w:val="06C4E5FDBEDB46748C57E963E2277209"/>
    <w:rsid w:val="00B935DB"/>
  </w:style>
  <w:style w:type="paragraph" w:customStyle="1" w:styleId="5FB46E580E7A4C89BB7EF28F50318A61">
    <w:name w:val="5FB46E580E7A4C89BB7EF28F50318A61"/>
    <w:rsid w:val="00111E51"/>
  </w:style>
  <w:style w:type="paragraph" w:customStyle="1" w:styleId="85FE556F6158450AB51392E64C562C49">
    <w:name w:val="85FE556F6158450AB51392E64C562C49"/>
    <w:rsid w:val="00111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9012</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SIBUR</Company>
  <LinksUpToDate>false</LinksUpToDate>
  <CharactersWithSpaces>60267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Ксения Анатольевна</dc:creator>
  <cp:keywords/>
  <dc:description/>
  <cp:lastModifiedBy>SalievaRR</cp:lastModifiedBy>
  <cp:revision>2</cp:revision>
  <cp:lastPrinted>2021-09-09T08:40:00Z</cp:lastPrinted>
  <dcterms:created xsi:type="dcterms:W3CDTF">2021-09-22T11:20:00Z</dcterms:created>
  <dcterms:modified xsi:type="dcterms:W3CDTF">2021-09-22T11:20:00Z</dcterms:modified>
</cp:coreProperties>
</file>